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BF174F" w:rsidRPr="00F579ED" w14:paraId="00CEF6AC" w14:textId="77777777" w:rsidTr="00F579ED">
        <w:trPr>
          <w:trHeight w:hRule="exact" w:val="1418"/>
        </w:trPr>
        <w:tc>
          <w:tcPr>
            <w:tcW w:w="7761" w:type="dxa"/>
            <w:vAlign w:val="center"/>
          </w:tcPr>
          <w:p w14:paraId="79CB2171" w14:textId="77777777" w:rsidR="00BF174F" w:rsidRPr="00A5462F" w:rsidRDefault="00BF174F" w:rsidP="00BF174F">
            <w:pPr>
              <w:pStyle w:val="Title"/>
            </w:pPr>
            <w:bookmarkStart w:id="0" w:name="Here"/>
            <w:bookmarkStart w:id="1" w:name="_GoBack"/>
            <w:bookmarkEnd w:id="0"/>
            <w:bookmarkEnd w:id="1"/>
            <w:r w:rsidRPr="003F7E92">
              <w:t>Frequently Asked Questions</w:t>
            </w:r>
          </w:p>
        </w:tc>
      </w:tr>
      <w:tr w:rsidR="00BF174F" w:rsidRPr="00F579ED" w14:paraId="26784775" w14:textId="77777777" w:rsidTr="00F579ED">
        <w:trPr>
          <w:trHeight w:val="1247"/>
        </w:trPr>
        <w:tc>
          <w:tcPr>
            <w:tcW w:w="7761" w:type="dxa"/>
            <w:vAlign w:val="center"/>
          </w:tcPr>
          <w:p w14:paraId="1ED9D976" w14:textId="77777777" w:rsidR="00BF174F" w:rsidRPr="00A5462F" w:rsidRDefault="00B4002A" w:rsidP="00BF174F">
            <w:pPr>
              <w:pStyle w:val="Subtitle"/>
            </w:pPr>
            <w:r>
              <w:t>Victoria’s Climate Science Report 2019</w:t>
            </w:r>
          </w:p>
        </w:tc>
      </w:tr>
    </w:tbl>
    <w:p w14:paraId="6F5A0C56" w14:textId="77777777" w:rsidR="00806AB6" w:rsidRDefault="00806AB6" w:rsidP="00307C36"/>
    <w:p w14:paraId="6C98239B"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48A1E82F" w14:textId="77777777" w:rsidR="008F2078" w:rsidRPr="005E44F5" w:rsidRDefault="008F2078" w:rsidP="005E44F5">
      <w:pPr>
        <w:pStyle w:val="Heading2"/>
      </w:pPr>
      <w:r w:rsidRPr="005E44F5">
        <w:rPr>
          <w:b/>
          <w:color w:val="00B2A9" w:themeColor="accent1"/>
        </w:rPr>
        <w:t>Q</w:t>
      </w:r>
      <w:r w:rsidRPr="005E44F5">
        <w:t xml:space="preserve">. What is in the Climate Science Report? </w:t>
      </w:r>
    </w:p>
    <w:p w14:paraId="06551C0F" w14:textId="77BF67CB" w:rsidR="008F2078" w:rsidRPr="005E44F5" w:rsidRDefault="008F2078" w:rsidP="005E44F5">
      <w:pPr>
        <w:pStyle w:val="BodyText"/>
      </w:pPr>
      <w:r w:rsidRPr="005E44F5">
        <w:rPr>
          <w:b/>
          <w:color w:val="00B2A9" w:themeColor="accent1"/>
        </w:rPr>
        <w:t>A.</w:t>
      </w:r>
      <w:r w:rsidRPr="005E44F5">
        <w:rPr>
          <w:color w:val="00B2A9" w:themeColor="accent1"/>
        </w:rPr>
        <w:t xml:space="preserve"> </w:t>
      </w:r>
      <w:r w:rsidRPr="005E44F5">
        <w:t>Victoria’s Climate Science Report 2019 provides a synthesis of the best available climate change science and its implications for Victoria.  The report summari</w:t>
      </w:r>
      <w:r w:rsidR="008E2957" w:rsidRPr="005E44F5">
        <w:t>s</w:t>
      </w:r>
      <w:r w:rsidRPr="005E44F5">
        <w:t xml:space="preserve">es the knowledge gained from the Victorian Government’s ongoing investment in climate science, such as the Victorian Climate Projections 2019 and the Victorian Water and Climate Initiative, as well as research from our leading academic institutions. </w:t>
      </w:r>
    </w:p>
    <w:p w14:paraId="0A22273F" w14:textId="77777777" w:rsidR="008F2078" w:rsidRPr="005E44F5" w:rsidRDefault="008F2078" w:rsidP="005E44F5">
      <w:pPr>
        <w:pStyle w:val="BodyText"/>
      </w:pPr>
      <w:r w:rsidRPr="005E44F5">
        <w:t xml:space="preserve">The report tells us that Victoria’s climate has already changed – becoming hotter and drier in recent decades. It also shows how these trends are projected to continue in the future, along with more frequent high fire danger days and rising sea levels. </w:t>
      </w:r>
    </w:p>
    <w:p w14:paraId="5B484D6A" w14:textId="3D31C53A" w:rsidR="008F2078" w:rsidRPr="005E44F5" w:rsidRDefault="008F2078" w:rsidP="005E44F5">
      <w:pPr>
        <w:pStyle w:val="BodyText"/>
      </w:pPr>
      <w:r w:rsidRPr="005E44F5">
        <w:t xml:space="preserve">The report intends to help </w:t>
      </w:r>
      <w:r w:rsidR="007158B3" w:rsidRPr="005E44F5">
        <w:t xml:space="preserve">you </w:t>
      </w:r>
      <w:r w:rsidRPr="005E44F5">
        <w:t xml:space="preserve">understand the likely impacts of climate change and convey the importance of using robust science to adapt to these changes to build a more resilient Victoria in the future. </w:t>
      </w:r>
    </w:p>
    <w:p w14:paraId="239AEA2C" w14:textId="20B6887E" w:rsidR="00BF174F" w:rsidRPr="005E44F5" w:rsidRDefault="005E44F5" w:rsidP="005E44F5">
      <w:pPr>
        <w:pStyle w:val="Heading2"/>
      </w:pPr>
      <w:r w:rsidRPr="005E44F5">
        <w:rPr>
          <w:b/>
          <w:color w:val="00B2A9" w:themeColor="accent1"/>
        </w:rPr>
        <w:t>Q</w:t>
      </w:r>
      <w:r w:rsidRPr="005E44F5">
        <w:t xml:space="preserve">. </w:t>
      </w:r>
      <w:r w:rsidR="001278C9" w:rsidRPr="005E44F5">
        <w:t>How is Victoria’s climate changing?</w:t>
      </w:r>
      <w:r w:rsidR="00BF174F" w:rsidRPr="005E44F5">
        <w:t xml:space="preserve"> </w:t>
      </w:r>
    </w:p>
    <w:p w14:paraId="5A0A3B05" w14:textId="4BEE857A" w:rsidR="00253198" w:rsidRPr="00253198" w:rsidRDefault="005E44F5" w:rsidP="005E44F5">
      <w:pPr>
        <w:pStyle w:val="BodyText"/>
      </w:pPr>
      <w:r w:rsidRPr="005E44F5">
        <w:rPr>
          <w:b/>
          <w:color w:val="00B2A9" w:themeColor="accent1"/>
        </w:rPr>
        <w:t>A.</w:t>
      </w:r>
      <w:r w:rsidRPr="005E44F5">
        <w:rPr>
          <w:color w:val="00B2A9" w:themeColor="accent1"/>
        </w:rPr>
        <w:t xml:space="preserve"> </w:t>
      </w:r>
      <w:r w:rsidR="00BF174F">
        <w:t xml:space="preserve"> </w:t>
      </w:r>
      <w:r w:rsidR="00EE6420" w:rsidRPr="00385B9A">
        <w:t>Victoria’s climate is getting hotter and drier</w:t>
      </w:r>
      <w:r w:rsidR="007F7DF9" w:rsidRPr="00385B9A">
        <w:t xml:space="preserve">. </w:t>
      </w:r>
      <w:r w:rsidR="00385B9A" w:rsidRPr="00385B9A">
        <w:t xml:space="preserve">Long-term observed records show that Victoria’s climate is changing </w:t>
      </w:r>
      <w:r w:rsidR="00B13D30">
        <w:t xml:space="preserve">through </w:t>
      </w:r>
      <w:r w:rsidR="00385B9A" w:rsidRPr="00385B9A">
        <w:t xml:space="preserve">both natural variability and global warming. The average temperature across the state has warmed by </w:t>
      </w:r>
      <w:r w:rsidR="00607D78">
        <w:t xml:space="preserve">just over </w:t>
      </w:r>
      <w:r w:rsidR="00385B9A" w:rsidRPr="00385B9A">
        <w:t>1.</w:t>
      </w:r>
      <w:r w:rsidR="00607D78">
        <w:t>0</w:t>
      </w:r>
      <w:r w:rsidR="00385B9A" w:rsidRPr="00385B9A">
        <w:t xml:space="preserve">°C since official records began in 1910. Over the past 30 years, Victoria’s cool season rainfall has declined compared to last century. </w:t>
      </w:r>
    </w:p>
    <w:p w14:paraId="2A22E021" w14:textId="226FE13C" w:rsidR="00253198" w:rsidRDefault="00385B9A" w:rsidP="005E44F5">
      <w:pPr>
        <w:pStyle w:val="BodyText"/>
        <w:rPr>
          <w:b/>
        </w:rPr>
      </w:pPr>
      <w:r w:rsidRPr="00385B9A">
        <w:t xml:space="preserve">Mean sea </w:t>
      </w:r>
      <w:r w:rsidRPr="003D2B0E">
        <w:t>level for Melbourne (recorded at Williamstown), has risen by approximately 2mm per year since 1966. There has been an increase in dangerous fire weather and in the length of the fire season across Southern Australia since the 1950s.</w:t>
      </w:r>
    </w:p>
    <w:p w14:paraId="2152EEC5" w14:textId="102F88DF" w:rsidR="00DC67B4" w:rsidRDefault="005E44F5" w:rsidP="005E44F5">
      <w:pPr>
        <w:pStyle w:val="Heading2"/>
      </w:pPr>
      <w:r w:rsidRPr="005E44F5">
        <w:rPr>
          <w:b/>
          <w:color w:val="00B2A9" w:themeColor="accent1"/>
        </w:rPr>
        <w:t>Q</w:t>
      </w:r>
      <w:r w:rsidRPr="005E44F5">
        <w:t xml:space="preserve">. </w:t>
      </w:r>
      <w:r w:rsidR="0065493B" w:rsidRPr="0065493B">
        <w:t xml:space="preserve">How </w:t>
      </w:r>
      <w:r w:rsidR="00DC67B4">
        <w:t>will</w:t>
      </w:r>
      <w:r w:rsidR="0065493B" w:rsidRPr="0065493B">
        <w:t xml:space="preserve"> Victoria’s climate</w:t>
      </w:r>
      <w:r w:rsidR="00DC67B4">
        <w:t xml:space="preserve"> continue to change in the future?</w:t>
      </w:r>
    </w:p>
    <w:p w14:paraId="0A78510F" w14:textId="4770A573" w:rsidR="005024FC" w:rsidRDefault="005E44F5" w:rsidP="005024FC">
      <w:pPr>
        <w:pStyle w:val="BodyText"/>
        <w:rPr>
          <w:lang w:eastAsia="en-AU"/>
        </w:rPr>
      </w:pPr>
      <w:r w:rsidRPr="005E44F5">
        <w:rPr>
          <w:b/>
          <w:color w:val="00B2A9" w:themeColor="accent1"/>
        </w:rPr>
        <w:t>A.</w:t>
      </w:r>
      <w:r w:rsidRPr="005E44F5">
        <w:rPr>
          <w:color w:val="00B2A9" w:themeColor="accent1"/>
        </w:rPr>
        <w:t xml:space="preserve"> </w:t>
      </w:r>
      <w:r>
        <w:rPr>
          <w:color w:val="00B2A9" w:themeColor="accent1"/>
        </w:rPr>
        <w:t xml:space="preserve"> </w:t>
      </w:r>
      <w:r w:rsidR="00DC67B4">
        <w:rPr>
          <w:lang w:eastAsia="en-AU"/>
        </w:rPr>
        <w:t>P</w:t>
      </w:r>
      <w:r w:rsidR="005024FC">
        <w:rPr>
          <w:lang w:eastAsia="en-AU"/>
        </w:rPr>
        <w:t>rojections suggest that</w:t>
      </w:r>
      <w:r w:rsidR="00850C79" w:rsidRPr="00850C79">
        <w:t xml:space="preserve"> </w:t>
      </w:r>
      <w:r w:rsidR="00850C79" w:rsidRPr="00850C79">
        <w:rPr>
          <w:lang w:eastAsia="en-AU"/>
        </w:rPr>
        <w:t xml:space="preserve">Victoria’s climate </w:t>
      </w:r>
      <w:r w:rsidR="00850C79">
        <w:rPr>
          <w:lang w:eastAsia="en-AU"/>
        </w:rPr>
        <w:t>will continue to get</w:t>
      </w:r>
      <w:r w:rsidR="00850C79" w:rsidRPr="00850C79">
        <w:rPr>
          <w:lang w:eastAsia="en-AU"/>
        </w:rPr>
        <w:t xml:space="preserve"> hotter and drier</w:t>
      </w:r>
      <w:r w:rsidR="005024FC">
        <w:rPr>
          <w:lang w:eastAsia="en-AU"/>
        </w:rPr>
        <w:t xml:space="preserve">. However, natural year-to-year and decade-to-decade variability mean that relatively cooler periods and very wet years will still occur. </w:t>
      </w:r>
    </w:p>
    <w:p w14:paraId="44CA50A4" w14:textId="489C40C4" w:rsidR="005024FC" w:rsidRDefault="005024FC" w:rsidP="005024FC">
      <w:pPr>
        <w:pStyle w:val="BodyText"/>
        <w:rPr>
          <w:lang w:eastAsia="en-AU"/>
        </w:rPr>
      </w:pPr>
      <w:r>
        <w:rPr>
          <w:lang w:eastAsia="en-AU"/>
        </w:rPr>
        <w:t>Annual rainfall is projected to decrease across the state, due to declines across autumn, winter and spring. When extreme rainfall events do occur, they are likely to be more intense. Areas of the Victorian Alps are projected to see a greater reduction in rainfall than the surrounding areas. Victorian alpine areas are also projected to continue to experience declining snowfall (35-75</w:t>
      </w:r>
      <w:r w:rsidR="00FF1A1B">
        <w:rPr>
          <w:lang w:eastAsia="en-AU"/>
        </w:rPr>
        <w:t xml:space="preserve"> per cent</w:t>
      </w:r>
      <w:r>
        <w:rPr>
          <w:lang w:eastAsia="en-AU"/>
        </w:rPr>
        <w:t xml:space="preserve"> by the 2050s under high emissions).</w:t>
      </w:r>
    </w:p>
    <w:p w14:paraId="20847327" w14:textId="77777777" w:rsidR="005024FC" w:rsidRDefault="005024FC" w:rsidP="005024FC">
      <w:pPr>
        <w:pStyle w:val="BodyText"/>
        <w:rPr>
          <w:lang w:eastAsia="en-AU"/>
        </w:rPr>
      </w:pPr>
      <w:r>
        <w:rPr>
          <w:lang w:eastAsia="en-AU"/>
        </w:rPr>
        <w:t xml:space="preserve">Comparison of observations and projections in Victoria suggest that temperature has been tracking towards the upper limit of projections while winter rainfall has been tracking towards the drier end of projections.  </w:t>
      </w:r>
    </w:p>
    <w:p w14:paraId="14427543" w14:textId="77777777" w:rsidR="005024FC" w:rsidRDefault="005024FC" w:rsidP="005024FC">
      <w:pPr>
        <w:pStyle w:val="BodyText"/>
        <w:rPr>
          <w:lang w:eastAsia="en-AU"/>
        </w:rPr>
      </w:pPr>
      <w:r>
        <w:rPr>
          <w:lang w:eastAsia="en-AU"/>
        </w:rPr>
        <w:t>By the 2050s, if the current rate of global warming continues, Victorian towns could experience around double the number of very hot days each year compared to the 1986-2005 average.</w:t>
      </w:r>
    </w:p>
    <w:p w14:paraId="549959DD" w14:textId="77777777" w:rsidR="005024FC" w:rsidRDefault="005024FC" w:rsidP="005024FC">
      <w:pPr>
        <w:pStyle w:val="BodyText"/>
        <w:rPr>
          <w:lang w:eastAsia="en-AU"/>
        </w:rPr>
      </w:pPr>
      <w:r>
        <w:rPr>
          <w:lang w:eastAsia="en-AU"/>
        </w:rPr>
        <w:lastRenderedPageBreak/>
        <w:t xml:space="preserve">By the 2090s, Victoria is projected to warm on average by 2.8 to 4.3°C under a high emissions scenario compared to 1986-2005. This would see Victoria frequently experiencing currently unprecedented high temperatures. </w:t>
      </w:r>
    </w:p>
    <w:p w14:paraId="392B03D5" w14:textId="5BF0A8F4" w:rsidR="00DF09A4" w:rsidRPr="00DF09A4" w:rsidRDefault="005024FC" w:rsidP="005024FC">
      <w:pPr>
        <w:pStyle w:val="BodyText"/>
        <w:rPr>
          <w:lang w:eastAsia="en-AU"/>
        </w:rPr>
      </w:pPr>
      <w:r>
        <w:rPr>
          <w:lang w:eastAsia="en-AU"/>
        </w:rPr>
        <w:t xml:space="preserve">Victoria is likely to have a </w:t>
      </w:r>
      <w:r w:rsidR="00A67ABD">
        <w:rPr>
          <w:lang w:eastAsia="en-AU"/>
        </w:rPr>
        <w:t xml:space="preserve">much longer </w:t>
      </w:r>
      <w:r>
        <w:rPr>
          <w:lang w:eastAsia="en-AU"/>
        </w:rPr>
        <w:t>fire season with the number of very high fire danger days likely to continue to increase. Sea levels along the Victorian coast are also likely to continue to rise.</w:t>
      </w:r>
    </w:p>
    <w:p w14:paraId="37953A51" w14:textId="43EEBA4D" w:rsidR="00BF174F" w:rsidRPr="005E44F5" w:rsidRDefault="00A732C9" w:rsidP="005E44F5">
      <w:pPr>
        <w:pStyle w:val="BodyText"/>
        <w:rPr>
          <w:b/>
        </w:rPr>
      </w:pPr>
      <w:r w:rsidRPr="003D2B0E">
        <w:t xml:space="preserve">For more specific </w:t>
      </w:r>
      <w:r w:rsidR="006B40BF" w:rsidRPr="003D2B0E">
        <w:t xml:space="preserve">information on how climate change may affect </w:t>
      </w:r>
      <w:r w:rsidR="00293F7B" w:rsidRPr="003D2B0E">
        <w:t>where you live</w:t>
      </w:r>
      <w:r w:rsidR="005968EC" w:rsidRPr="003D2B0E">
        <w:t xml:space="preserve">, local climate projections have been </w:t>
      </w:r>
      <w:r w:rsidR="008D6CB4" w:rsidRPr="003D2B0E">
        <w:t>developed</w:t>
      </w:r>
      <w:r w:rsidR="005968EC" w:rsidRPr="003D2B0E">
        <w:t xml:space="preserve"> and </w:t>
      </w:r>
      <w:r w:rsidR="00293F7B" w:rsidRPr="003D2B0E">
        <w:t xml:space="preserve">then </w:t>
      </w:r>
      <w:r w:rsidR="005968EC" w:rsidRPr="003D2B0E">
        <w:t>analy</w:t>
      </w:r>
      <w:r w:rsidR="00CE4413" w:rsidRPr="003D2B0E">
        <w:t xml:space="preserve">sed </w:t>
      </w:r>
      <w:r w:rsidR="0050272C" w:rsidRPr="003D2B0E">
        <w:t xml:space="preserve">for ten regions across Victoria. Find the </w:t>
      </w:r>
      <w:r w:rsidR="00CE4413" w:rsidRPr="003D2B0E">
        <w:t xml:space="preserve">Victorian Climate Projections 2019 </w:t>
      </w:r>
      <w:r w:rsidR="0050272C" w:rsidRPr="003D2B0E">
        <w:t>report for your region at www.climatechange.vic.gov.au</w:t>
      </w:r>
    </w:p>
    <w:p w14:paraId="11B8818D" w14:textId="50FDB4B4" w:rsidR="00BF174F" w:rsidRPr="005E44F5" w:rsidRDefault="005E44F5" w:rsidP="005E44F5">
      <w:pPr>
        <w:pStyle w:val="Heading2"/>
      </w:pPr>
      <w:r w:rsidRPr="005E44F5">
        <w:rPr>
          <w:b/>
          <w:color w:val="00B2A9" w:themeColor="accent1"/>
        </w:rPr>
        <w:t>Q</w:t>
      </w:r>
      <w:r w:rsidRPr="005E44F5">
        <w:t xml:space="preserve">. </w:t>
      </w:r>
      <w:r w:rsidR="0083071B" w:rsidRPr="005E44F5">
        <w:t>How will climate change impact me?</w:t>
      </w:r>
    </w:p>
    <w:p w14:paraId="228B186C" w14:textId="0BF57915" w:rsidR="00A41341" w:rsidRPr="00A41341" w:rsidRDefault="005E44F5" w:rsidP="00A41341">
      <w:pPr>
        <w:pStyle w:val="Heading2"/>
        <w:rPr>
          <w:b/>
          <w:sz w:val="20"/>
          <w:szCs w:val="20"/>
        </w:rPr>
      </w:pPr>
      <w:r w:rsidRPr="005E44F5">
        <w:rPr>
          <w:b/>
          <w:color w:val="00B2A9" w:themeColor="accent1"/>
        </w:rPr>
        <w:t>A</w:t>
      </w:r>
      <w:r w:rsidRPr="005E44F5">
        <w:rPr>
          <w:rStyle w:val="BodyTextChar"/>
        </w:rPr>
        <w:t xml:space="preserve">. </w:t>
      </w:r>
      <w:r w:rsidR="00B13D84" w:rsidRPr="005E44F5">
        <w:rPr>
          <w:rStyle w:val="BodyTextChar"/>
        </w:rPr>
        <w:t xml:space="preserve">Climate change </w:t>
      </w:r>
      <w:r w:rsidR="00072E71" w:rsidRPr="005E44F5">
        <w:rPr>
          <w:rStyle w:val="BodyTextChar"/>
        </w:rPr>
        <w:t xml:space="preserve">affects us all and </w:t>
      </w:r>
      <w:r w:rsidR="00B13D84" w:rsidRPr="005E44F5">
        <w:rPr>
          <w:rStyle w:val="BodyTextChar"/>
        </w:rPr>
        <w:t xml:space="preserve">will </w:t>
      </w:r>
      <w:r w:rsidR="00596CAB" w:rsidRPr="005E44F5">
        <w:rPr>
          <w:rStyle w:val="BodyTextChar"/>
        </w:rPr>
        <w:t xml:space="preserve">have local impacts. </w:t>
      </w:r>
      <w:r w:rsidR="00FE57B0" w:rsidRPr="005E44F5">
        <w:rPr>
          <w:rStyle w:val="BodyTextChar"/>
        </w:rPr>
        <w:t>For example, a</w:t>
      </w:r>
      <w:r w:rsidR="00136C89" w:rsidRPr="005E44F5">
        <w:rPr>
          <w:rStyle w:val="BodyTextChar"/>
        </w:rPr>
        <w:t xml:space="preserve"> </w:t>
      </w:r>
      <w:r w:rsidR="00596CAB" w:rsidRPr="005E44F5">
        <w:rPr>
          <w:rStyle w:val="BodyTextChar"/>
        </w:rPr>
        <w:t>hotter and drier</w:t>
      </w:r>
      <w:r w:rsidR="00136C89" w:rsidRPr="005E44F5">
        <w:rPr>
          <w:rStyle w:val="BodyTextChar"/>
        </w:rPr>
        <w:t xml:space="preserve"> Victoria </w:t>
      </w:r>
      <w:r w:rsidR="005F774E" w:rsidRPr="005E44F5">
        <w:rPr>
          <w:rStyle w:val="BodyTextChar"/>
        </w:rPr>
        <w:t xml:space="preserve">could mean </w:t>
      </w:r>
      <w:r w:rsidR="00136C89" w:rsidRPr="005E44F5">
        <w:rPr>
          <w:rStyle w:val="BodyTextChar"/>
        </w:rPr>
        <w:t>increas</w:t>
      </w:r>
      <w:r w:rsidR="005F774E" w:rsidRPr="005E44F5">
        <w:rPr>
          <w:rStyle w:val="BodyTextChar"/>
        </w:rPr>
        <w:t xml:space="preserve">ed </w:t>
      </w:r>
      <w:r w:rsidR="002F60F5" w:rsidRPr="005E44F5">
        <w:rPr>
          <w:rStyle w:val="BodyTextChar"/>
        </w:rPr>
        <w:t>fire danger</w:t>
      </w:r>
      <w:r w:rsidR="005F774E" w:rsidRPr="005E44F5">
        <w:rPr>
          <w:rStyle w:val="BodyTextChar"/>
        </w:rPr>
        <w:t xml:space="preserve"> risk</w:t>
      </w:r>
      <w:r w:rsidR="002F60F5" w:rsidRPr="005E44F5">
        <w:rPr>
          <w:rStyle w:val="BodyTextChar"/>
        </w:rPr>
        <w:t xml:space="preserve"> </w:t>
      </w:r>
      <w:r w:rsidR="00F07509" w:rsidRPr="005E44F5">
        <w:rPr>
          <w:rStyle w:val="BodyTextChar"/>
        </w:rPr>
        <w:t xml:space="preserve">and </w:t>
      </w:r>
      <w:r w:rsidR="005F774E" w:rsidRPr="005E44F5">
        <w:rPr>
          <w:rStyle w:val="BodyTextChar"/>
        </w:rPr>
        <w:t xml:space="preserve">longer </w:t>
      </w:r>
      <w:r w:rsidR="00F07509" w:rsidRPr="005E44F5">
        <w:rPr>
          <w:rStyle w:val="BodyTextChar"/>
        </w:rPr>
        <w:t xml:space="preserve">fire seasons. </w:t>
      </w:r>
      <w:r w:rsidR="00A41341" w:rsidRPr="005E44F5">
        <w:rPr>
          <w:rStyle w:val="BodyTextChar"/>
        </w:rPr>
        <w:t>For more specific information on how climate change may affect where you live, local climate projections have been developed and then analysed for ten regions across Victoria. Find the Victorian Climate Projections 2019 report for your region at www.climatechange.vic.gov.au</w:t>
      </w:r>
    </w:p>
    <w:p w14:paraId="20118D1E" w14:textId="7782E9CF" w:rsidR="0098099A" w:rsidRPr="00C006DB" w:rsidRDefault="005E44F5" w:rsidP="005E44F5">
      <w:pPr>
        <w:pStyle w:val="Heading2"/>
        <w:rPr>
          <w:b/>
        </w:rPr>
      </w:pPr>
      <w:r w:rsidRPr="005E44F5">
        <w:rPr>
          <w:b/>
          <w:color w:val="00B2A9" w:themeColor="accent1"/>
        </w:rPr>
        <w:t>Q</w:t>
      </w:r>
      <w:r w:rsidRPr="005E44F5">
        <w:t xml:space="preserve">. </w:t>
      </w:r>
      <w:r w:rsidR="0098099A">
        <w:t>What is the difference between weather and the climate?</w:t>
      </w:r>
    </w:p>
    <w:p w14:paraId="5C5F683A" w14:textId="380C6134" w:rsidR="0098099A" w:rsidRPr="00714E47" w:rsidRDefault="005E44F5" w:rsidP="001C0D13">
      <w:pPr>
        <w:pStyle w:val="Heading2"/>
        <w:rPr>
          <w:b/>
          <w:sz w:val="20"/>
          <w:szCs w:val="20"/>
        </w:rPr>
      </w:pPr>
      <w:r w:rsidRPr="005E44F5">
        <w:rPr>
          <w:b/>
          <w:color w:val="00B2A9" w:themeColor="accent1"/>
        </w:rPr>
        <w:t>A.</w:t>
      </w:r>
      <w:r w:rsidRPr="005E44F5">
        <w:rPr>
          <w:color w:val="00B2A9" w:themeColor="accent1"/>
        </w:rPr>
        <w:t xml:space="preserve"> </w:t>
      </w:r>
      <w:r w:rsidR="00062C6F" w:rsidRPr="005E44F5">
        <w:rPr>
          <w:rStyle w:val="BodyTextChar"/>
        </w:rPr>
        <w:t>“</w:t>
      </w:r>
      <w:r w:rsidR="00714E47" w:rsidRPr="005E44F5">
        <w:rPr>
          <w:rStyle w:val="BodyTextChar"/>
        </w:rPr>
        <w:t>Climate is what you expect, and weather is what you get</w:t>
      </w:r>
      <w:r w:rsidR="00062C6F" w:rsidRPr="005E44F5">
        <w:rPr>
          <w:rStyle w:val="BodyTextChar"/>
        </w:rPr>
        <w:t>”</w:t>
      </w:r>
      <w:r w:rsidR="007B6321" w:rsidRPr="005E44F5">
        <w:rPr>
          <w:rStyle w:val="BodyTextChar"/>
        </w:rPr>
        <w:t xml:space="preserve"> (Mark Twain)</w:t>
      </w:r>
      <w:r w:rsidR="00714E47" w:rsidRPr="005E44F5">
        <w:rPr>
          <w:rStyle w:val="BodyTextChar"/>
        </w:rPr>
        <w:t>. Weather is what we get</w:t>
      </w:r>
      <w:r w:rsidR="00353FCE" w:rsidRPr="005E44F5">
        <w:rPr>
          <w:rStyle w:val="BodyTextChar"/>
        </w:rPr>
        <w:t xml:space="preserve"> each day</w:t>
      </w:r>
      <w:r w:rsidR="00714E47" w:rsidRPr="005E44F5">
        <w:rPr>
          <w:rStyle w:val="BodyTextChar"/>
        </w:rPr>
        <w:t xml:space="preserve">, </w:t>
      </w:r>
      <w:r w:rsidR="00F84230" w:rsidRPr="005E44F5">
        <w:rPr>
          <w:rStyle w:val="BodyTextChar"/>
        </w:rPr>
        <w:t xml:space="preserve">while </w:t>
      </w:r>
      <w:r w:rsidR="00353FCE" w:rsidRPr="005E44F5">
        <w:rPr>
          <w:rStyle w:val="BodyTextChar"/>
        </w:rPr>
        <w:t>c</w:t>
      </w:r>
      <w:r w:rsidR="00714E47" w:rsidRPr="005E44F5">
        <w:rPr>
          <w:rStyle w:val="BodyTextChar"/>
        </w:rPr>
        <w:t xml:space="preserve">limate is the </w:t>
      </w:r>
      <w:r w:rsidR="00C33FFE" w:rsidRPr="005E44F5">
        <w:rPr>
          <w:rStyle w:val="BodyTextChar"/>
        </w:rPr>
        <w:t>long-term</w:t>
      </w:r>
      <w:r w:rsidR="00714E47" w:rsidRPr="005E44F5">
        <w:rPr>
          <w:rStyle w:val="BodyTextChar"/>
        </w:rPr>
        <w:t xml:space="preserve"> average of the weather patterns we experience over </w:t>
      </w:r>
      <w:r w:rsidR="00B33843" w:rsidRPr="005E44F5">
        <w:rPr>
          <w:rStyle w:val="BodyTextChar"/>
        </w:rPr>
        <w:t>decades</w:t>
      </w:r>
      <w:r w:rsidR="00714E47" w:rsidRPr="005E44F5">
        <w:rPr>
          <w:rStyle w:val="BodyTextChar"/>
        </w:rPr>
        <w:t>.</w:t>
      </w:r>
      <w:r w:rsidR="00714E47">
        <w:rPr>
          <w:sz w:val="20"/>
          <w:szCs w:val="20"/>
        </w:rPr>
        <w:t xml:space="preserve"> </w:t>
      </w:r>
    </w:p>
    <w:p w14:paraId="551455C1" w14:textId="5828FC5A" w:rsidR="003A673C" w:rsidRPr="00C006DB" w:rsidRDefault="005E44F5" w:rsidP="005E44F5">
      <w:pPr>
        <w:pStyle w:val="Heading2"/>
        <w:rPr>
          <w:b/>
        </w:rPr>
      </w:pPr>
      <w:r w:rsidRPr="005E44F5">
        <w:rPr>
          <w:b/>
          <w:color w:val="00B2A9" w:themeColor="accent1"/>
        </w:rPr>
        <w:t>Q</w:t>
      </w:r>
      <w:r w:rsidRPr="005E44F5">
        <w:t xml:space="preserve">. </w:t>
      </w:r>
      <w:r w:rsidR="003A673C">
        <w:t>What is the difference between climate variability and climate change?</w:t>
      </w:r>
    </w:p>
    <w:p w14:paraId="6393714A" w14:textId="2B68BDB9" w:rsidR="00547323" w:rsidRPr="005E44F5" w:rsidRDefault="005E44F5" w:rsidP="00547323">
      <w:pPr>
        <w:pStyle w:val="Heading2"/>
        <w:rPr>
          <w:rStyle w:val="BodyTextChar"/>
        </w:rPr>
      </w:pPr>
      <w:r w:rsidRPr="005E44F5">
        <w:rPr>
          <w:b/>
          <w:color w:val="00B2A9" w:themeColor="accent1"/>
        </w:rPr>
        <w:t>A.</w:t>
      </w:r>
      <w:r w:rsidRPr="005E44F5">
        <w:rPr>
          <w:color w:val="00B2A9" w:themeColor="accent1"/>
        </w:rPr>
        <w:t xml:space="preserve"> </w:t>
      </w:r>
      <w:r w:rsidR="00B37DD3" w:rsidRPr="005E44F5">
        <w:rPr>
          <w:rStyle w:val="BodyTextChar"/>
        </w:rPr>
        <w:t>C</w:t>
      </w:r>
      <w:r w:rsidR="00D16E84" w:rsidRPr="005E44F5">
        <w:rPr>
          <w:rStyle w:val="BodyTextChar"/>
        </w:rPr>
        <w:t>limate variability looks at changes that occur within small</w:t>
      </w:r>
      <w:r w:rsidR="00C97309" w:rsidRPr="005E44F5">
        <w:rPr>
          <w:rStyle w:val="BodyTextChar"/>
        </w:rPr>
        <w:t>er</w:t>
      </w:r>
      <w:r w:rsidR="00D16E84" w:rsidRPr="005E44F5">
        <w:rPr>
          <w:rStyle w:val="BodyTextChar"/>
        </w:rPr>
        <w:t xml:space="preserve"> timeframes, such as a month, a season or a year</w:t>
      </w:r>
      <w:r w:rsidR="00DA43C5" w:rsidRPr="005E44F5">
        <w:rPr>
          <w:rStyle w:val="BodyTextChar"/>
        </w:rPr>
        <w:t>.</w:t>
      </w:r>
      <w:r w:rsidR="00D16E84" w:rsidRPr="005E44F5">
        <w:rPr>
          <w:rStyle w:val="BodyTextChar"/>
        </w:rPr>
        <w:t xml:space="preserve"> </w:t>
      </w:r>
      <w:r w:rsidR="00DA43C5" w:rsidRPr="005E44F5">
        <w:rPr>
          <w:rStyle w:val="BodyTextChar"/>
        </w:rPr>
        <w:t>C</w:t>
      </w:r>
      <w:r w:rsidR="00D16E84" w:rsidRPr="005E44F5">
        <w:rPr>
          <w:rStyle w:val="BodyTextChar"/>
        </w:rPr>
        <w:t xml:space="preserve">limate change considers changes that occur over a longer </w:t>
      </w:r>
      <w:r w:rsidR="00DA43C5" w:rsidRPr="005E44F5">
        <w:rPr>
          <w:rStyle w:val="BodyTextChar"/>
        </w:rPr>
        <w:t>period</w:t>
      </w:r>
      <w:r w:rsidR="00EC030A" w:rsidRPr="005E44F5">
        <w:rPr>
          <w:rStyle w:val="BodyTextChar"/>
        </w:rPr>
        <w:t xml:space="preserve"> -</w:t>
      </w:r>
      <w:r w:rsidR="00D16E84" w:rsidRPr="005E44F5">
        <w:rPr>
          <w:rStyle w:val="BodyTextChar"/>
        </w:rPr>
        <w:t xml:space="preserve"> decades or longer.  </w:t>
      </w:r>
      <w:r w:rsidR="00547323" w:rsidRPr="005E44F5">
        <w:rPr>
          <w:rStyle w:val="BodyTextChar"/>
        </w:rPr>
        <w:t xml:space="preserve">The long-term trends </w:t>
      </w:r>
      <w:r w:rsidR="001A5303" w:rsidRPr="005E44F5">
        <w:rPr>
          <w:rStyle w:val="BodyTextChar"/>
        </w:rPr>
        <w:t xml:space="preserve">show an </w:t>
      </w:r>
      <w:r w:rsidR="00D94DB3" w:rsidRPr="005E44F5">
        <w:rPr>
          <w:rStyle w:val="BodyTextChar"/>
        </w:rPr>
        <w:t xml:space="preserve">increase </w:t>
      </w:r>
      <w:r w:rsidR="00547323" w:rsidRPr="005E44F5">
        <w:rPr>
          <w:rStyle w:val="BodyTextChar"/>
        </w:rPr>
        <w:t>in temperature</w:t>
      </w:r>
      <w:r w:rsidR="00D94DB3" w:rsidRPr="005E44F5">
        <w:rPr>
          <w:rStyle w:val="BodyTextChar"/>
        </w:rPr>
        <w:t xml:space="preserve"> </w:t>
      </w:r>
      <w:r w:rsidR="00547323" w:rsidRPr="005E44F5">
        <w:rPr>
          <w:rStyle w:val="BodyTextChar"/>
        </w:rPr>
        <w:t>and decreases in cool season rainfall over recent decades.</w:t>
      </w:r>
    </w:p>
    <w:p w14:paraId="2C18619D" w14:textId="6DD4E2A9" w:rsidR="006545E1" w:rsidRPr="006545E1" w:rsidRDefault="005E44F5" w:rsidP="005E44F5">
      <w:pPr>
        <w:pStyle w:val="Heading2"/>
      </w:pPr>
      <w:r w:rsidRPr="005E44F5">
        <w:rPr>
          <w:b/>
          <w:color w:val="00B2A9" w:themeColor="accent1"/>
        </w:rPr>
        <w:t>Q</w:t>
      </w:r>
      <w:r w:rsidRPr="005E44F5">
        <w:t xml:space="preserve">. </w:t>
      </w:r>
      <w:r w:rsidR="006545E1" w:rsidRPr="00D72A0E">
        <w:rPr>
          <w:b/>
        </w:rPr>
        <w:t xml:space="preserve"> </w:t>
      </w:r>
      <w:r w:rsidR="006545E1" w:rsidRPr="006545E1">
        <w:t>Can we say an extreme weather event was caused by human-induced global warming?</w:t>
      </w:r>
    </w:p>
    <w:p w14:paraId="3E659987" w14:textId="13F7B638" w:rsidR="006545E1" w:rsidRPr="00066D4B" w:rsidRDefault="005E44F5" w:rsidP="005E44F5">
      <w:pPr>
        <w:pStyle w:val="BodyText"/>
        <w:rPr>
          <w:lang w:val="en"/>
        </w:rPr>
      </w:pPr>
      <w:r w:rsidRPr="005E44F5">
        <w:rPr>
          <w:b/>
          <w:color w:val="00B2A9" w:themeColor="accent1"/>
        </w:rPr>
        <w:t>A.</w:t>
      </w:r>
      <w:r w:rsidRPr="005E44F5">
        <w:rPr>
          <w:color w:val="00B2A9" w:themeColor="accent1"/>
        </w:rPr>
        <w:t xml:space="preserve"> </w:t>
      </w:r>
      <w:r w:rsidR="006545E1" w:rsidRPr="00D72A0E">
        <w:rPr>
          <w:color w:val="00B2A9" w:themeColor="accent1"/>
        </w:rPr>
        <w:t xml:space="preserve"> </w:t>
      </w:r>
      <w:r w:rsidR="006545E1" w:rsidRPr="00066D4B">
        <w:t>Attribution studies allow us to understand the links between climate change and individual extreme events by</w:t>
      </w:r>
      <w:r w:rsidR="006545E1" w:rsidRPr="00066D4B">
        <w:rPr>
          <w:lang w:val="en"/>
        </w:rPr>
        <w:t xml:space="preserve"> working out if the likelihood or severity of an event happening now is different to what it would be in a world that was not warming in response to human activities. </w:t>
      </w:r>
    </w:p>
    <w:p w14:paraId="5ABFB38C" w14:textId="757C1E71" w:rsidR="006545E1" w:rsidRPr="00066D4B" w:rsidRDefault="006545E1" w:rsidP="005E44F5">
      <w:pPr>
        <w:pStyle w:val="BodyText"/>
        <w:rPr>
          <w:lang w:val="en"/>
        </w:rPr>
      </w:pPr>
      <w:r w:rsidRPr="00066D4B">
        <w:t xml:space="preserve">While attribution can indicate if an event was more likely due to climate change, it </w:t>
      </w:r>
      <w:r w:rsidRPr="00066D4B">
        <w:rPr>
          <w:lang w:val="en"/>
        </w:rPr>
        <w:t>does not allow us to say that climate change ‘caused’ a particular event. Also, where attribution science finds that climate change is making a given type of extreme weather more likely, natural variability means that there will still be ups and downs in the strength and frequency of extreme events from year to year</w:t>
      </w:r>
      <w:r w:rsidR="00BF0946">
        <w:rPr>
          <w:lang w:val="en"/>
        </w:rPr>
        <w:t>.</w:t>
      </w:r>
    </w:p>
    <w:p w14:paraId="1F8C8F98" w14:textId="448ABFF9" w:rsidR="00FD7F9C" w:rsidRDefault="006545E1" w:rsidP="00FD7F9C">
      <w:pPr>
        <w:pStyle w:val="BodyText"/>
        <w:rPr>
          <w:lang w:eastAsia="en-AU"/>
        </w:rPr>
      </w:pPr>
      <w:r w:rsidRPr="00066D4B">
        <w:rPr>
          <w:lang w:val="en"/>
        </w:rPr>
        <w:t>Researchers from the national Earth Systems and Climate Change Hub have been conducting attribution studies on Australian extreme events, as well as supporting the development of a real-time attribution service. For more information see http://nespclimate.com.au/science-update-understanding-the-role-of-climate-change-in-climate-extremes/</w:t>
      </w:r>
    </w:p>
    <w:p w14:paraId="63989908" w14:textId="1B3CF72E" w:rsidR="00E8257F" w:rsidRDefault="005E44F5" w:rsidP="005E44F5">
      <w:pPr>
        <w:pStyle w:val="Heading2"/>
      </w:pPr>
      <w:r w:rsidRPr="005E44F5">
        <w:rPr>
          <w:b/>
          <w:color w:val="00B2A9" w:themeColor="accent1"/>
        </w:rPr>
        <w:t>Q</w:t>
      </w:r>
      <w:r w:rsidRPr="005E44F5">
        <w:t>.</w:t>
      </w:r>
      <w:r w:rsidR="00E8257F" w:rsidRPr="00D4706C">
        <w:t xml:space="preserve"> </w:t>
      </w:r>
      <w:r w:rsidR="002D7536">
        <w:t>Have recent widespread and extended droughts been</w:t>
      </w:r>
      <w:r w:rsidR="000656DF">
        <w:t xml:space="preserve"> </w:t>
      </w:r>
      <w:r w:rsidR="00E8257F">
        <w:t xml:space="preserve">caused by </w:t>
      </w:r>
      <w:r w:rsidR="00E8257F" w:rsidRPr="006545E1">
        <w:t>human-induced global warming?</w:t>
      </w:r>
    </w:p>
    <w:p w14:paraId="40DB5414" w14:textId="1529F45B" w:rsidR="00E8257F" w:rsidRPr="00FD7F9C" w:rsidRDefault="00D4706C" w:rsidP="005E44F5">
      <w:r w:rsidRPr="00D4706C">
        <w:rPr>
          <w:b/>
          <w:color w:val="00B2A9" w:themeColor="accent1"/>
        </w:rPr>
        <w:t>A</w:t>
      </w:r>
      <w:r>
        <w:t xml:space="preserve">. </w:t>
      </w:r>
      <w:r w:rsidR="009902CF" w:rsidRPr="005E44F5">
        <w:rPr>
          <w:rStyle w:val="BodyTextChar"/>
        </w:rPr>
        <w:t>Drought is complex, and broad definitive statements are difficult to make.</w:t>
      </w:r>
      <w:r w:rsidR="009718CD" w:rsidRPr="005E44F5">
        <w:rPr>
          <w:rStyle w:val="BodyTextChar"/>
        </w:rPr>
        <w:t xml:space="preserve"> </w:t>
      </w:r>
      <w:r w:rsidR="00A51675" w:rsidRPr="005E44F5">
        <w:rPr>
          <w:rStyle w:val="BodyTextChar"/>
        </w:rPr>
        <w:t>Particularly</w:t>
      </w:r>
      <w:r w:rsidR="00D10C47" w:rsidRPr="005E44F5">
        <w:rPr>
          <w:rStyle w:val="BodyTextChar"/>
        </w:rPr>
        <w:t xml:space="preserve"> in Australia, </w:t>
      </w:r>
      <w:r w:rsidR="00A25387" w:rsidRPr="005E44F5">
        <w:rPr>
          <w:rStyle w:val="BodyTextChar"/>
        </w:rPr>
        <w:t>where we have</w:t>
      </w:r>
      <w:r w:rsidR="00D10C47" w:rsidRPr="005E44F5">
        <w:rPr>
          <w:rStyle w:val="BodyTextChar"/>
        </w:rPr>
        <w:t xml:space="preserve"> a long history of </w:t>
      </w:r>
      <w:r w:rsidR="00F15C5D" w:rsidRPr="005E44F5">
        <w:rPr>
          <w:rStyle w:val="BodyTextChar"/>
        </w:rPr>
        <w:t>extended drought</w:t>
      </w:r>
      <w:r w:rsidR="00A25387" w:rsidRPr="005E44F5">
        <w:rPr>
          <w:rStyle w:val="BodyTextChar"/>
        </w:rPr>
        <w:t>s, it</w:t>
      </w:r>
      <w:r w:rsidR="00F15C5D" w:rsidRPr="005E44F5">
        <w:rPr>
          <w:rStyle w:val="BodyTextChar"/>
        </w:rPr>
        <w:t xml:space="preserve"> is difficult to discern</w:t>
      </w:r>
      <w:r w:rsidR="00D10C47" w:rsidRPr="005E44F5">
        <w:rPr>
          <w:rStyle w:val="BodyTextChar"/>
        </w:rPr>
        <w:t xml:space="preserve"> the </w:t>
      </w:r>
      <w:r w:rsidR="008463F8" w:rsidRPr="005E44F5">
        <w:rPr>
          <w:rStyle w:val="BodyTextChar"/>
        </w:rPr>
        <w:t>contribution of climate change,</w:t>
      </w:r>
      <w:r w:rsidR="00F15C5D" w:rsidRPr="005E44F5">
        <w:rPr>
          <w:rStyle w:val="BodyTextChar"/>
        </w:rPr>
        <w:t xml:space="preserve"> from normal variations in weather and climate.</w:t>
      </w:r>
      <w:r w:rsidR="008463F8" w:rsidRPr="005E44F5">
        <w:rPr>
          <w:rStyle w:val="BodyTextChar"/>
        </w:rPr>
        <w:t xml:space="preserve"> So</w:t>
      </w:r>
      <w:r w:rsidR="004A753C" w:rsidRPr="005E44F5">
        <w:rPr>
          <w:rStyle w:val="BodyTextChar"/>
        </w:rPr>
        <w:t>,</w:t>
      </w:r>
      <w:r w:rsidR="008463F8" w:rsidRPr="005E44F5">
        <w:rPr>
          <w:rStyle w:val="BodyTextChar"/>
        </w:rPr>
        <w:t xml:space="preserve"> while we can’t say</w:t>
      </w:r>
      <w:r w:rsidR="00C31D0C" w:rsidRPr="005E44F5">
        <w:rPr>
          <w:rStyle w:val="BodyTextChar"/>
        </w:rPr>
        <w:t xml:space="preserve"> </w:t>
      </w:r>
      <w:r w:rsidR="00753128" w:rsidRPr="005E44F5">
        <w:rPr>
          <w:rStyle w:val="BodyTextChar"/>
        </w:rPr>
        <w:t xml:space="preserve">human-induced global warming caused the drought, </w:t>
      </w:r>
      <w:r w:rsidR="00C31D0C" w:rsidRPr="005E44F5">
        <w:rPr>
          <w:rStyle w:val="BodyTextChar"/>
        </w:rPr>
        <w:t xml:space="preserve">it may have contributed to </w:t>
      </w:r>
      <w:r w:rsidR="005308C1" w:rsidRPr="005E44F5">
        <w:rPr>
          <w:rStyle w:val="BodyTextChar"/>
        </w:rPr>
        <w:t>some degree.</w:t>
      </w:r>
      <w:r w:rsidR="005308C1">
        <w:t xml:space="preserve"> </w:t>
      </w:r>
    </w:p>
    <w:p w14:paraId="3E9740D1" w14:textId="7E7E0577" w:rsidR="00D4706C" w:rsidRDefault="005E44F5" w:rsidP="005E44F5">
      <w:pPr>
        <w:pStyle w:val="Heading2"/>
      </w:pPr>
      <w:r w:rsidRPr="005E44F5">
        <w:rPr>
          <w:b/>
          <w:color w:val="00B2A9" w:themeColor="accent1"/>
        </w:rPr>
        <w:lastRenderedPageBreak/>
        <w:t>Q</w:t>
      </w:r>
      <w:r w:rsidRPr="005E44F5">
        <w:t xml:space="preserve">. </w:t>
      </w:r>
      <w:r w:rsidR="00D4706C" w:rsidRPr="00D4706C">
        <w:t>Why is there more uncertainty in rainfall projections compared to temperature?</w:t>
      </w:r>
    </w:p>
    <w:p w14:paraId="65E95FC4" w14:textId="59976854" w:rsidR="000F198E" w:rsidDel="006E1A6A" w:rsidRDefault="00D4706C" w:rsidP="00D4706C">
      <w:r w:rsidRPr="00D4706C">
        <w:rPr>
          <w:b/>
          <w:color w:val="00B2A9" w:themeColor="accent1"/>
        </w:rPr>
        <w:t>A.</w:t>
      </w:r>
      <w:r w:rsidRPr="00D4706C">
        <w:rPr>
          <w:color w:val="00B2A9" w:themeColor="accent1"/>
        </w:rPr>
        <w:t xml:space="preserve"> </w:t>
      </w:r>
      <w:r w:rsidR="00473031" w:rsidRPr="005E44F5">
        <w:rPr>
          <w:rStyle w:val="BodyTextChar"/>
        </w:rPr>
        <w:t xml:space="preserve">There are large uncertainties when it comes to </w:t>
      </w:r>
      <w:r w:rsidR="009B71DD" w:rsidRPr="005E44F5">
        <w:rPr>
          <w:rStyle w:val="BodyTextChar"/>
        </w:rPr>
        <w:t xml:space="preserve">rainfall projections – firstly because </w:t>
      </w:r>
      <w:r w:rsidR="00DA226C" w:rsidRPr="005E44F5">
        <w:rPr>
          <w:rStyle w:val="BodyTextChar"/>
        </w:rPr>
        <w:t>rain varies more in time and space than temperature. And secondly</w:t>
      </w:r>
      <w:r w:rsidR="00FD5884" w:rsidRPr="005E44F5">
        <w:rPr>
          <w:rStyle w:val="BodyTextChar"/>
        </w:rPr>
        <w:t>,</w:t>
      </w:r>
      <w:r w:rsidR="00DA226C" w:rsidRPr="005E44F5">
        <w:rPr>
          <w:rStyle w:val="BodyTextChar"/>
        </w:rPr>
        <w:t xml:space="preserve"> because</w:t>
      </w:r>
      <w:r w:rsidR="00B84F75" w:rsidRPr="005E44F5">
        <w:rPr>
          <w:rStyle w:val="BodyTextChar"/>
        </w:rPr>
        <w:t xml:space="preserve"> it’s tricky to reliably simulate </w:t>
      </w:r>
      <w:r w:rsidR="00835296" w:rsidRPr="005E44F5">
        <w:rPr>
          <w:rStyle w:val="BodyTextChar"/>
        </w:rPr>
        <w:t>influences like atmospheric circulation and weather systems in models.</w:t>
      </w:r>
      <w:r w:rsidR="00DF2AF2" w:rsidRPr="005E44F5">
        <w:rPr>
          <w:rStyle w:val="BodyTextChar"/>
        </w:rPr>
        <w:t xml:space="preserve"> </w:t>
      </w:r>
      <w:r w:rsidR="00A74687" w:rsidRPr="005E44F5">
        <w:rPr>
          <w:rStyle w:val="BodyTextChar"/>
        </w:rPr>
        <w:t xml:space="preserve">This </w:t>
      </w:r>
      <w:r w:rsidR="0024616A" w:rsidRPr="005E44F5">
        <w:rPr>
          <w:rStyle w:val="BodyTextChar"/>
        </w:rPr>
        <w:t>applies even in local-scale modelling and warrants a greater</w:t>
      </w:r>
      <w:r w:rsidR="00694163" w:rsidRPr="005E44F5">
        <w:rPr>
          <w:rStyle w:val="BodyTextChar"/>
        </w:rPr>
        <w:t xml:space="preserve"> focus on research. </w:t>
      </w:r>
      <w:r w:rsidR="004322DF" w:rsidRPr="005E44F5">
        <w:rPr>
          <w:rStyle w:val="BodyTextChar"/>
        </w:rPr>
        <w:t>Therefore</w:t>
      </w:r>
      <w:r w:rsidR="007E009E" w:rsidRPr="005E44F5">
        <w:rPr>
          <w:rStyle w:val="BodyTextChar"/>
        </w:rPr>
        <w:t>,</w:t>
      </w:r>
      <w:r w:rsidR="004322DF" w:rsidRPr="005E44F5">
        <w:rPr>
          <w:rStyle w:val="BodyTextChar"/>
        </w:rPr>
        <w:t xml:space="preserve"> </w:t>
      </w:r>
      <w:r w:rsidR="00D55CC5" w:rsidRPr="005E44F5">
        <w:rPr>
          <w:rStyle w:val="BodyTextChar"/>
        </w:rPr>
        <w:t xml:space="preserve">it’s important to assess the </w:t>
      </w:r>
      <w:r w:rsidR="004322DF" w:rsidRPr="005E44F5">
        <w:rPr>
          <w:rStyle w:val="BodyTextChar"/>
        </w:rPr>
        <w:t>overall confidence in rainfall projection</w:t>
      </w:r>
      <w:r w:rsidR="00FF3194" w:rsidRPr="005E44F5">
        <w:rPr>
          <w:rStyle w:val="BodyTextChar"/>
        </w:rPr>
        <w:t xml:space="preserve"> </w:t>
      </w:r>
      <w:r w:rsidR="006A7DB2" w:rsidRPr="005E44F5">
        <w:rPr>
          <w:rStyle w:val="BodyTextChar"/>
        </w:rPr>
        <w:t xml:space="preserve">by </w:t>
      </w:r>
      <w:r w:rsidR="00C95D3E" w:rsidRPr="005E44F5">
        <w:rPr>
          <w:rStyle w:val="BodyTextChar"/>
        </w:rPr>
        <w:t>consider</w:t>
      </w:r>
      <w:r w:rsidR="006A7DB2" w:rsidRPr="005E44F5">
        <w:rPr>
          <w:rStyle w:val="BodyTextChar"/>
        </w:rPr>
        <w:t>ing</w:t>
      </w:r>
      <w:r w:rsidR="00C95D3E" w:rsidRPr="005E44F5">
        <w:rPr>
          <w:rStyle w:val="BodyTextChar"/>
        </w:rPr>
        <w:t xml:space="preserve"> </w:t>
      </w:r>
      <w:r w:rsidR="00B54D6B" w:rsidRPr="005E44F5">
        <w:rPr>
          <w:rStyle w:val="BodyTextChar"/>
        </w:rPr>
        <w:t xml:space="preserve">the </w:t>
      </w:r>
      <w:r w:rsidR="00A3219A" w:rsidRPr="005E44F5">
        <w:rPr>
          <w:rStyle w:val="BodyTextChar"/>
        </w:rPr>
        <w:t xml:space="preserve">influence of </w:t>
      </w:r>
      <w:r w:rsidR="00FF031B" w:rsidRPr="005E44F5">
        <w:rPr>
          <w:rStyle w:val="BodyTextChar"/>
        </w:rPr>
        <w:t>both</w:t>
      </w:r>
      <w:r w:rsidR="009D45E5" w:rsidRPr="005E44F5">
        <w:rPr>
          <w:rStyle w:val="BodyTextChar"/>
        </w:rPr>
        <w:t xml:space="preserve"> large-scale and regional</w:t>
      </w:r>
      <w:r w:rsidR="008E5393" w:rsidRPr="005E44F5">
        <w:rPr>
          <w:rStyle w:val="BodyTextChar"/>
        </w:rPr>
        <w:t xml:space="preserve"> changes</w:t>
      </w:r>
      <w:r w:rsidR="008E5393">
        <w:t>.</w:t>
      </w:r>
    </w:p>
    <w:p w14:paraId="05B39891" w14:textId="1EB616EE" w:rsidR="004A1C3D" w:rsidRPr="00C006DB" w:rsidRDefault="005E44F5" w:rsidP="005E44F5">
      <w:pPr>
        <w:pStyle w:val="Heading2"/>
        <w:rPr>
          <w:b/>
        </w:rPr>
      </w:pPr>
      <w:r w:rsidRPr="005E44F5">
        <w:rPr>
          <w:b/>
          <w:color w:val="00B2A9" w:themeColor="accent1"/>
        </w:rPr>
        <w:t>Q</w:t>
      </w:r>
      <w:r w:rsidRPr="005E44F5">
        <w:t>.</w:t>
      </w:r>
      <w:r w:rsidR="004A1C3D">
        <w:t xml:space="preserve"> What action is the Victorian Government taking on climate change?</w:t>
      </w:r>
    </w:p>
    <w:p w14:paraId="4FEC486F" w14:textId="519A39CA" w:rsidR="00487D0E" w:rsidRPr="005E44F5" w:rsidRDefault="005E44F5" w:rsidP="008B1C56">
      <w:pPr>
        <w:pStyle w:val="Heading2"/>
        <w:rPr>
          <w:rStyle w:val="BodyTextChar"/>
        </w:rPr>
      </w:pPr>
      <w:r w:rsidRPr="00D4706C">
        <w:rPr>
          <w:b/>
          <w:color w:val="00B2A9" w:themeColor="accent1"/>
        </w:rPr>
        <w:t>A</w:t>
      </w:r>
      <w:r w:rsidR="004A1C3D">
        <w:t xml:space="preserve">. </w:t>
      </w:r>
      <w:r w:rsidR="00487D0E" w:rsidRPr="005E44F5">
        <w:rPr>
          <w:rStyle w:val="BodyTextChar"/>
        </w:rPr>
        <w:t>The Victorian Climate Change Act 2017 is the centrepiece of Victoria’s commitment to take real and urgent action on climate change. We are leading our economy to net zero emissions by 2050 and supporting Victoria’s resilience in response to the impacts of climate change.</w:t>
      </w:r>
    </w:p>
    <w:p w14:paraId="04A6BA77" w14:textId="77777777" w:rsidR="002D619E" w:rsidRPr="00267B63" w:rsidRDefault="00BE23C8" w:rsidP="005E44F5">
      <w:pPr>
        <w:pStyle w:val="BodyText"/>
        <w:rPr>
          <w:b/>
          <w:szCs w:val="22"/>
        </w:rPr>
      </w:pPr>
      <w:r w:rsidRPr="00267B63">
        <w:t xml:space="preserve">The actions that the Victorian Government is already taking mean that we are well on track to meet our target to reduce greenhouse gas emissions by 15 to 20 per cent below 2005 levels by 2020. Victoria’s 2020 emissions are projected to be 18 per cent below 2005 levels. </w:t>
      </w:r>
      <w:r w:rsidR="002D619E" w:rsidRPr="00267B63">
        <w:t>Victoria’s Climate Change Act 2017 requires development of five yearly sector pledges which describe the actions government will take to reduce Victoria’s emissions. The first pledges for the period to 2025 must be finalised by 1 August 2020</w:t>
      </w:r>
      <w:r w:rsidR="002D619E" w:rsidRPr="00267B63">
        <w:rPr>
          <w:szCs w:val="22"/>
        </w:rPr>
        <w:t>.</w:t>
      </w:r>
    </w:p>
    <w:p w14:paraId="0BAA9EA2" w14:textId="64CA2F04" w:rsidR="00EA4D99" w:rsidRPr="00EA4D99" w:rsidRDefault="00EA4D99" w:rsidP="005E44F5">
      <w:pPr>
        <w:pStyle w:val="BodyText"/>
        <w:rPr>
          <w:b/>
          <w:color w:val="auto"/>
        </w:rPr>
      </w:pPr>
      <w:r w:rsidRPr="00267B63">
        <w:rPr>
          <w:szCs w:val="22"/>
        </w:rPr>
        <w:t>Climate change affects our economy and the</w:t>
      </w:r>
      <w:r w:rsidRPr="00267B63">
        <w:t xml:space="preserve"> </w:t>
      </w:r>
      <w:r w:rsidRPr="00EA4D99">
        <w:rPr>
          <w:color w:val="auto"/>
        </w:rPr>
        <w:t>way our s</w:t>
      </w:r>
      <w:r w:rsidRPr="00633B30">
        <w:rPr>
          <w:color w:val="auto"/>
          <w:szCs w:val="22"/>
        </w:rPr>
        <w:t>tate operates - it impacts business and jobs.</w:t>
      </w:r>
      <w:r w:rsidR="00F55C5B" w:rsidRPr="00633B30">
        <w:rPr>
          <w:szCs w:val="22"/>
        </w:rPr>
        <w:t xml:space="preserve"> </w:t>
      </w:r>
      <w:r w:rsidR="00F55C5B" w:rsidRPr="00633B30">
        <w:rPr>
          <w:color w:val="auto"/>
          <w:szCs w:val="22"/>
        </w:rPr>
        <w:t xml:space="preserve">Extreme heat events already </w:t>
      </w:r>
      <w:hyperlink r:id="rId20" w:history="1">
        <w:r w:rsidR="00F55C5B" w:rsidRPr="00633B30">
          <w:rPr>
            <w:rStyle w:val="Hyperlink"/>
            <w:szCs w:val="22"/>
          </w:rPr>
          <w:t>cost the Victorian economy</w:t>
        </w:r>
      </w:hyperlink>
      <w:r w:rsidR="00F55C5B" w:rsidRPr="00F55C5B">
        <w:rPr>
          <w:color w:val="auto"/>
        </w:rPr>
        <w:t xml:space="preserve"> on average $87 million a year, and this cost is projected to rise as heatwave events become more frequent</w:t>
      </w:r>
      <w:r w:rsidRPr="00EA4D99">
        <w:rPr>
          <w:color w:val="auto"/>
        </w:rPr>
        <w:t xml:space="preserve"> We are delivering local-scale climate projections across the state to assist the community, businesses and government to prepare for and adapt to the future climate. </w:t>
      </w:r>
    </w:p>
    <w:p w14:paraId="479C036C" w14:textId="2D633A4D" w:rsidR="003670C2" w:rsidRPr="00AB046D" w:rsidRDefault="00EA4D99" w:rsidP="005E44F5">
      <w:pPr>
        <w:pStyle w:val="BodyText"/>
        <w:rPr>
          <w:b/>
        </w:rPr>
      </w:pPr>
      <w:r w:rsidRPr="00EA4D99">
        <w:t xml:space="preserve">We </w:t>
      </w:r>
      <w:r w:rsidR="00D16A76">
        <w:t>ar</w:t>
      </w:r>
      <w:r w:rsidRPr="00EA4D99">
        <w:t>e</w:t>
      </w:r>
      <w:r w:rsidR="00CA5B7B">
        <w:t xml:space="preserve"> </w:t>
      </w:r>
      <w:r w:rsidRPr="00EA4D99">
        <w:t>develop</w:t>
      </w:r>
      <w:r w:rsidR="0001662F">
        <w:t>ing</w:t>
      </w:r>
      <w:r w:rsidRPr="00EA4D99">
        <w:t xml:space="preserve"> Adaptation Action Plans</w:t>
      </w:r>
      <w:r w:rsidR="00F804E3">
        <w:t xml:space="preserve"> for </w:t>
      </w:r>
      <w:r w:rsidR="00B32FC9">
        <w:t>industries or services</w:t>
      </w:r>
      <w:r w:rsidRPr="00EA4D99">
        <w:t xml:space="preserve"> most vulnerable to climate change or essential to successful </w:t>
      </w:r>
      <w:r w:rsidR="00E576A3">
        <w:t xml:space="preserve">climate </w:t>
      </w:r>
      <w:r w:rsidRPr="00EA4D99">
        <w:t xml:space="preserve">adaptation. These </w:t>
      </w:r>
      <w:r w:rsidR="00F10D40">
        <w:t xml:space="preserve">systems </w:t>
      </w:r>
      <w:r w:rsidRPr="00EA4D99">
        <w:t>are</w:t>
      </w:r>
      <w:r w:rsidR="00F10D40">
        <w:t>:</w:t>
      </w:r>
      <w:r w:rsidRPr="00EA4D99">
        <w:t xml:space="preserve"> </w:t>
      </w:r>
      <w:r w:rsidR="00F3217E" w:rsidRPr="00EA4D99">
        <w:t xml:space="preserve">health </w:t>
      </w:r>
      <w:r w:rsidR="00F3217E">
        <w:t>and</w:t>
      </w:r>
      <w:r w:rsidR="00F3217E" w:rsidRPr="00EA4D99">
        <w:t xml:space="preserve"> human services</w:t>
      </w:r>
      <w:r w:rsidR="00F3217E">
        <w:t>,</w:t>
      </w:r>
      <w:r w:rsidR="00F3217E" w:rsidRPr="00EA4D99">
        <w:t xml:space="preserve"> </w:t>
      </w:r>
      <w:r w:rsidRPr="00EA4D99">
        <w:t xml:space="preserve">primary production, water, </w:t>
      </w:r>
      <w:r w:rsidR="00F10D40">
        <w:t xml:space="preserve">the </w:t>
      </w:r>
      <w:r w:rsidRPr="00EA4D99">
        <w:t xml:space="preserve">natural environment, </w:t>
      </w:r>
      <w:r w:rsidR="00F10D40">
        <w:t xml:space="preserve">the </w:t>
      </w:r>
      <w:r w:rsidRPr="00EA4D99">
        <w:t>built environment, education</w:t>
      </w:r>
      <w:r w:rsidR="00F3217E">
        <w:t xml:space="preserve"> and</w:t>
      </w:r>
      <w:r w:rsidRPr="00EA4D99">
        <w:t xml:space="preserve"> transport. The government is </w:t>
      </w:r>
      <w:r w:rsidR="00CA5B7B">
        <w:t xml:space="preserve">also </w:t>
      </w:r>
      <w:r w:rsidRPr="00EA4D99">
        <w:t xml:space="preserve">supporting regional and local </w:t>
      </w:r>
      <w:r w:rsidR="00E576A3">
        <w:t xml:space="preserve">climate change </w:t>
      </w:r>
      <w:r w:rsidRPr="00EA4D99">
        <w:t>adaptation</w:t>
      </w:r>
      <w:r w:rsidR="00E576A3">
        <w:t xml:space="preserve"> through a</w:t>
      </w:r>
      <w:r w:rsidR="002D619E">
        <w:t xml:space="preserve"> </w:t>
      </w:r>
      <w:r w:rsidRPr="00EA4D99">
        <w:t>$1 million grant program</w:t>
      </w:r>
      <w:r w:rsidR="00753E48">
        <w:t xml:space="preserve">. The grant program will help </w:t>
      </w:r>
      <w:r w:rsidR="00A939D9">
        <w:t xml:space="preserve">Victorian </w:t>
      </w:r>
      <w:r w:rsidRPr="00EA4D99">
        <w:t>communities adapt to climate change impacts in their region</w:t>
      </w:r>
      <w:r w:rsidR="00F07996">
        <w:t>.</w:t>
      </w:r>
      <w:r w:rsidRPr="00EA4D99">
        <w:t xml:space="preserve"> </w:t>
      </w:r>
    </w:p>
    <w:p w14:paraId="14AB955F" w14:textId="4B88C87C" w:rsidR="003670C2" w:rsidRPr="00D1434D" w:rsidRDefault="002537B5" w:rsidP="005E44F5">
      <w:pPr>
        <w:pStyle w:val="BodyText"/>
        <w:rPr>
          <w:b/>
        </w:rPr>
      </w:pPr>
      <w:r>
        <w:t>M</w:t>
      </w:r>
      <w:r w:rsidR="003670C2" w:rsidRPr="00AB046D">
        <w:t>ore information on the action being taken by the Victorian Government on climate change</w:t>
      </w:r>
      <w:r>
        <w:t xml:space="preserve"> can be found at</w:t>
      </w:r>
      <w:r w:rsidR="003670C2" w:rsidRPr="00AB046D">
        <w:t xml:space="preserve"> </w:t>
      </w:r>
      <w:hyperlink r:id="rId21" w:history="1">
        <w:r w:rsidRPr="00633B30">
          <w:rPr>
            <w:u w:val="single"/>
          </w:rPr>
          <w:t>www.climatechange.vic.gov.au</w:t>
        </w:r>
      </w:hyperlink>
    </w:p>
    <w:p w14:paraId="29875797" w14:textId="4DAC6571" w:rsidR="00BF174F" w:rsidRPr="00C006DB" w:rsidRDefault="005E44F5" w:rsidP="005E44F5">
      <w:pPr>
        <w:pStyle w:val="Heading2"/>
        <w:rPr>
          <w:b/>
        </w:rPr>
      </w:pPr>
      <w:r w:rsidRPr="005E44F5">
        <w:rPr>
          <w:b/>
          <w:color w:val="00B2A9" w:themeColor="accent1"/>
        </w:rPr>
        <w:t>Q</w:t>
      </w:r>
      <w:r w:rsidRPr="005E44F5">
        <w:t xml:space="preserve">. </w:t>
      </w:r>
      <w:r w:rsidR="00BF174F">
        <w:t xml:space="preserve"> </w:t>
      </w:r>
      <w:r w:rsidR="001F06D1">
        <w:t>Where can I find information on climate change in Victoria?</w:t>
      </w:r>
    </w:p>
    <w:p w14:paraId="3083234F" w14:textId="67DF020B" w:rsidR="00132C2F" w:rsidRPr="0020473D" w:rsidRDefault="005E44F5" w:rsidP="00132C2F">
      <w:pPr>
        <w:pStyle w:val="Heading2"/>
        <w:rPr>
          <w:b/>
          <w:sz w:val="20"/>
          <w:szCs w:val="20"/>
        </w:rPr>
      </w:pPr>
      <w:r w:rsidRPr="00D4706C">
        <w:rPr>
          <w:b/>
          <w:color w:val="00B2A9" w:themeColor="accent1"/>
        </w:rPr>
        <w:t>A</w:t>
      </w:r>
      <w:r w:rsidR="00BF174F">
        <w:t xml:space="preserve">. </w:t>
      </w:r>
      <w:r w:rsidR="00132C2F" w:rsidRPr="005E44F5">
        <w:rPr>
          <w:rStyle w:val="BodyTextChar"/>
        </w:rPr>
        <w:t xml:space="preserve">Victoria’s </w:t>
      </w:r>
      <w:r w:rsidR="002537B5" w:rsidRPr="005E44F5">
        <w:rPr>
          <w:rStyle w:val="BodyTextChar"/>
        </w:rPr>
        <w:t xml:space="preserve">government </w:t>
      </w:r>
      <w:r w:rsidR="00132C2F" w:rsidRPr="005E44F5">
        <w:rPr>
          <w:rStyle w:val="BodyTextChar"/>
        </w:rPr>
        <w:t xml:space="preserve">climate change website </w:t>
      </w:r>
      <w:hyperlink r:id="rId22" w:history="1">
        <w:r w:rsidR="00C13ECA" w:rsidRPr="005E44F5">
          <w:rPr>
            <w:rStyle w:val="BodyTextChar"/>
          </w:rPr>
          <w:t>www.climatechange.vic.gov.au</w:t>
        </w:r>
      </w:hyperlink>
      <w:r w:rsidR="00C13ECA" w:rsidRPr="005E44F5">
        <w:rPr>
          <w:rStyle w:val="BodyTextChar"/>
        </w:rPr>
        <w:t xml:space="preserve"> has plenty of information and resources </w:t>
      </w:r>
      <w:r w:rsidR="004025A8" w:rsidRPr="005E44F5">
        <w:rPr>
          <w:rStyle w:val="BodyTextChar"/>
        </w:rPr>
        <w:t xml:space="preserve">available on Victoria’s climate, the action we are taking to reduce the </w:t>
      </w:r>
      <w:r w:rsidR="00AB1449" w:rsidRPr="005E44F5">
        <w:rPr>
          <w:rStyle w:val="BodyTextChar"/>
        </w:rPr>
        <w:t>scope of the changes being experienced and also on how to best adapt to those changes.</w:t>
      </w:r>
      <w:r w:rsidR="00C857E9" w:rsidRPr="005E44F5">
        <w:rPr>
          <w:rStyle w:val="BodyTextChar"/>
        </w:rPr>
        <w:t xml:space="preserve"> The website also h</w:t>
      </w:r>
      <w:r w:rsidR="002F09DA" w:rsidRPr="005E44F5">
        <w:rPr>
          <w:rStyle w:val="BodyTextChar"/>
        </w:rPr>
        <w:t>osts</w:t>
      </w:r>
      <w:r w:rsidR="00C857E9" w:rsidRPr="005E44F5">
        <w:rPr>
          <w:rStyle w:val="BodyTextChar"/>
        </w:rPr>
        <w:t xml:space="preserve"> the </w:t>
      </w:r>
      <w:r w:rsidR="007C6B16" w:rsidRPr="005E44F5">
        <w:rPr>
          <w:rStyle w:val="BodyTextChar"/>
        </w:rPr>
        <w:t xml:space="preserve">Victorian Climate Projections 2019 </w:t>
      </w:r>
      <w:r w:rsidR="00D63D78" w:rsidRPr="005E44F5">
        <w:rPr>
          <w:rStyle w:val="BodyTextChar"/>
        </w:rPr>
        <w:t>reports</w:t>
      </w:r>
      <w:r w:rsidR="007C6B16">
        <w:rPr>
          <w:sz w:val="20"/>
          <w:szCs w:val="20"/>
        </w:rPr>
        <w:t>.</w:t>
      </w:r>
    </w:p>
    <w:p w14:paraId="3856BF51" w14:textId="18170AF0" w:rsidR="00AB1449" w:rsidRPr="00AB1449" w:rsidRDefault="007C6B16" w:rsidP="00AB1449">
      <w:pPr>
        <w:pStyle w:val="BodyText"/>
        <w:rPr>
          <w:lang w:eastAsia="en-AU"/>
        </w:rPr>
      </w:pPr>
      <w:r w:rsidRPr="005E44F5">
        <w:t>To use the</w:t>
      </w:r>
      <w:r w:rsidR="00AB1449" w:rsidRPr="005E44F5">
        <w:t xml:space="preserve"> V</w:t>
      </w:r>
      <w:r w:rsidR="0020473D" w:rsidRPr="005E44F5">
        <w:t xml:space="preserve">ictorian </w:t>
      </w:r>
      <w:r w:rsidR="00AB1449" w:rsidRPr="005E44F5">
        <w:t>C</w:t>
      </w:r>
      <w:r w:rsidR="0020473D" w:rsidRPr="005E44F5">
        <w:t xml:space="preserve">limate </w:t>
      </w:r>
      <w:r w:rsidR="00AB1449" w:rsidRPr="005E44F5">
        <w:t>P</w:t>
      </w:r>
      <w:r w:rsidR="0020473D" w:rsidRPr="005E44F5">
        <w:t>rojections 20</w:t>
      </w:r>
      <w:r w:rsidR="00AB1449" w:rsidRPr="005E44F5">
        <w:t xml:space="preserve">19 </w:t>
      </w:r>
      <w:r w:rsidRPr="005E44F5">
        <w:t>datasets</w:t>
      </w:r>
      <w:r w:rsidR="005D2916" w:rsidRPr="005E44F5">
        <w:t>, head</w:t>
      </w:r>
      <w:r w:rsidR="005D2916" w:rsidRPr="005D2916">
        <w:rPr>
          <w:color w:val="auto"/>
          <w:lang w:eastAsia="en-AU"/>
        </w:rPr>
        <w:t xml:space="preserve"> to</w:t>
      </w:r>
      <w:r w:rsidR="00AB1449" w:rsidRPr="005D2916">
        <w:rPr>
          <w:color w:val="auto"/>
          <w:lang w:eastAsia="en-AU"/>
        </w:rPr>
        <w:t xml:space="preserve"> </w:t>
      </w:r>
      <w:hyperlink r:id="rId23" w:history="1">
        <w:r w:rsidR="00716C29" w:rsidRPr="00161AE2">
          <w:rPr>
            <w:rStyle w:val="Hyperlink"/>
            <w:rFonts w:cs="Arial"/>
            <w:bCs/>
            <w:iCs/>
            <w:kern w:val="20"/>
            <w:szCs w:val="28"/>
            <w:lang w:eastAsia="en-AU"/>
          </w:rPr>
          <w:t>www.climatechangeinaustralia.gov.au/vcp19</w:t>
        </w:r>
      </w:hyperlink>
      <w:r w:rsidR="00716C29">
        <w:rPr>
          <w:rFonts w:cs="Arial"/>
          <w:bCs/>
          <w:iCs/>
          <w:color w:val="00B2A9" w:themeColor="accent1"/>
          <w:kern w:val="20"/>
          <w:szCs w:val="28"/>
          <w:lang w:eastAsia="en-AU"/>
        </w:rPr>
        <w:t xml:space="preserve"> </w:t>
      </w:r>
      <w:r w:rsidR="00796F14">
        <w:rPr>
          <w:lang w:eastAsia="en-AU"/>
        </w:rPr>
        <w:t xml:space="preserve"> </w:t>
      </w:r>
    </w:p>
    <w:p w14:paraId="5921635A" w14:textId="2CFC6F63" w:rsidR="00170E79" w:rsidRDefault="005E44F5" w:rsidP="005E44F5">
      <w:pPr>
        <w:pStyle w:val="Heading2"/>
      </w:pPr>
      <w:r w:rsidRPr="005E44F5">
        <w:rPr>
          <w:b/>
          <w:color w:val="00B2A9" w:themeColor="accent1"/>
        </w:rPr>
        <w:t>Q</w:t>
      </w:r>
      <w:r w:rsidRPr="005E44F5">
        <w:t xml:space="preserve">. </w:t>
      </w:r>
      <w:r w:rsidR="00170E79" w:rsidRPr="00907886">
        <w:t>What are the Victorian Climate Projections 2019 (VCP19)?</w:t>
      </w:r>
    </w:p>
    <w:p w14:paraId="70ED4EF5" w14:textId="3B3962E7" w:rsidR="00170E79" w:rsidRPr="00907886" w:rsidRDefault="00633B30" w:rsidP="00633B30">
      <w:pPr>
        <w:pStyle w:val="BodyText"/>
        <w:rPr>
          <w:b/>
        </w:rPr>
      </w:pPr>
      <w:r w:rsidRPr="00D4706C">
        <w:rPr>
          <w:b/>
          <w:color w:val="00B2A9" w:themeColor="accent1"/>
        </w:rPr>
        <w:t>A</w:t>
      </w:r>
      <w:r>
        <w:t>.</w:t>
      </w:r>
      <w:r w:rsidR="00170E79">
        <w:t xml:space="preserve">: </w:t>
      </w:r>
      <w:r w:rsidR="00170E79" w:rsidRPr="00907886">
        <w:t>The Victorian Climate Projections 2019 (VCP19) is a Victorian Government research program to help Victorian communities prepare for climate change by providing authoritative and up-to-date information. CSIRO’s Climate Science Centre developed local-scale climate projections data for Victoria at a 5km by 5km scal</w:t>
      </w:r>
      <w:r w:rsidR="00170E79">
        <w:t>e. The projections</w:t>
      </w:r>
      <w:r w:rsidR="00170E79" w:rsidRPr="00907886">
        <w:t xml:space="preserve"> cover average and extreme temperature and rainfall, relative humidity</w:t>
      </w:r>
      <w:r w:rsidR="00A37F90">
        <w:t xml:space="preserve"> and</w:t>
      </w:r>
      <w:r w:rsidR="00170E79" w:rsidRPr="00907886">
        <w:t xml:space="preserve"> evaporation to 2090 for moderate and high greenhouse gas emissions scenarios. </w:t>
      </w:r>
    </w:p>
    <w:p w14:paraId="67D56E70" w14:textId="578BC02F" w:rsidR="00170E79" w:rsidRPr="00A54BB5" w:rsidRDefault="00170E79" w:rsidP="00170E79">
      <w:pPr>
        <w:pStyle w:val="BodyText"/>
        <w:rPr>
          <w:lang w:eastAsia="en-AU"/>
        </w:rPr>
      </w:pPr>
      <w:r w:rsidRPr="00907886">
        <w:lastRenderedPageBreak/>
        <w:t>The project produced regional summaries, a technical report, publicly available datasets and guidance on how to use the information. The new research supports what we know from previous projections, as well as giving some new insights at a local scale into the hottest hot</w:t>
      </w:r>
      <w:r w:rsidR="00515EDE">
        <w:t>-</w:t>
      </w:r>
      <w:r w:rsidRPr="00907886">
        <w:t>day temperatures, and rainfall around mountain ranges. The new information complements the existing climate change information for Victoria.</w:t>
      </w:r>
    </w:p>
    <w:p w14:paraId="01FA9B01" w14:textId="77777777" w:rsidR="00170E79" w:rsidRPr="00B92232" w:rsidRDefault="00170E79" w:rsidP="005E44F5">
      <w:pPr>
        <w:pStyle w:val="Heading2"/>
      </w:pPr>
      <w:r w:rsidRPr="00B92232">
        <w:rPr>
          <w:b/>
          <w:color w:val="00B2A9" w:themeColor="accent1"/>
        </w:rPr>
        <w:t>Q:</w:t>
      </w:r>
      <w:r>
        <w:t xml:space="preserve"> </w:t>
      </w:r>
      <w:r w:rsidRPr="00B92232">
        <w:t xml:space="preserve">What new </w:t>
      </w:r>
      <w:r>
        <w:t>information can we learn from</w:t>
      </w:r>
      <w:r w:rsidRPr="00B92232">
        <w:t xml:space="preserve"> the Victorian Climate Projections 2019 (VCP19)?</w:t>
      </w:r>
    </w:p>
    <w:p w14:paraId="06192073" w14:textId="77777777" w:rsidR="00170E79" w:rsidRPr="007564BF" w:rsidRDefault="00170E79" w:rsidP="00170E79">
      <w:pPr>
        <w:pStyle w:val="Heading2"/>
        <w:rPr>
          <w:b/>
          <w:sz w:val="20"/>
          <w:szCs w:val="20"/>
        </w:rPr>
      </w:pPr>
      <w:r w:rsidRPr="007564BF">
        <w:rPr>
          <w:bCs w:val="0"/>
          <w:iCs w:val="0"/>
        </w:rPr>
        <w:t>A:</w:t>
      </w:r>
      <w:r>
        <w:rPr>
          <w:bCs w:val="0"/>
          <w:iCs w:val="0"/>
        </w:rPr>
        <w:t xml:space="preserve"> </w:t>
      </w:r>
      <w:r w:rsidRPr="00633B30">
        <w:rPr>
          <w:rStyle w:val="BodyTextChar"/>
        </w:rPr>
        <w:t>VCP19 is new local-scale climate projection modelling for Victoria. The results from the new modelling are given in the context of existing climate projections for Victoria. This highlights where the projections reinforce what we knew from existing work and where VCP19 has produced new information.</w:t>
      </w:r>
    </w:p>
    <w:p w14:paraId="0CFEA045" w14:textId="77777777" w:rsidR="00170E79" w:rsidRPr="00633B30" w:rsidRDefault="00170E79" w:rsidP="00170E79">
      <w:pPr>
        <w:pStyle w:val="Heading2"/>
        <w:rPr>
          <w:b/>
          <w:szCs w:val="22"/>
        </w:rPr>
      </w:pPr>
      <w:r w:rsidRPr="00633B30">
        <w:rPr>
          <w:szCs w:val="22"/>
        </w:rPr>
        <w:t>Some new findings from VCP19 include:</w:t>
      </w:r>
    </w:p>
    <w:p w14:paraId="1F571BED" w14:textId="77777777" w:rsidR="00170E79" w:rsidRPr="00633B30" w:rsidRDefault="00170E79" w:rsidP="00170E79">
      <w:pPr>
        <w:pStyle w:val="ListBullet"/>
        <w:rPr>
          <w:color w:val="auto"/>
          <w:sz w:val="22"/>
          <w:szCs w:val="22"/>
        </w:rPr>
      </w:pPr>
      <w:r w:rsidRPr="00633B30">
        <w:rPr>
          <w:color w:val="auto"/>
          <w:sz w:val="22"/>
          <w:szCs w:val="22"/>
        </w:rPr>
        <w:t>The hottest hot days are likely to be even hotter than previously projected</w:t>
      </w:r>
    </w:p>
    <w:p w14:paraId="6BD70566" w14:textId="77777777" w:rsidR="00170E79" w:rsidRPr="00633B30" w:rsidRDefault="00170E79" w:rsidP="00170E79">
      <w:pPr>
        <w:pStyle w:val="ListBullet"/>
        <w:rPr>
          <w:color w:val="auto"/>
          <w:sz w:val="22"/>
          <w:szCs w:val="22"/>
        </w:rPr>
      </w:pPr>
      <w:r w:rsidRPr="00633B30">
        <w:rPr>
          <w:color w:val="auto"/>
          <w:sz w:val="22"/>
          <w:szCs w:val="22"/>
        </w:rPr>
        <w:t>The western slopes of the Victorian Alps are likely to have a greater decline in rainfall than surrounding regions.</w:t>
      </w:r>
    </w:p>
    <w:p w14:paraId="32F71D1B" w14:textId="576E3969" w:rsidR="00170E79" w:rsidRDefault="00170E79" w:rsidP="00170E79">
      <w:pPr>
        <w:pStyle w:val="Heading2"/>
        <w:rPr>
          <w:b/>
          <w:sz w:val="20"/>
          <w:szCs w:val="20"/>
        </w:rPr>
      </w:pPr>
      <w:r w:rsidRPr="00633B30">
        <w:rPr>
          <w:szCs w:val="22"/>
        </w:rPr>
        <w:t>VCP19 also includes new projections of Victoria’s climate in a world where climate change is limited to 2°C global</w:t>
      </w:r>
      <w:r w:rsidRPr="007564BF">
        <w:rPr>
          <w:sz w:val="20"/>
          <w:szCs w:val="20"/>
        </w:rPr>
        <w:t xml:space="preserve"> mean temperature increase, as committed to under the Paris Agreement.</w:t>
      </w:r>
    </w:p>
    <w:p w14:paraId="3A9D686E" w14:textId="7379FFC5" w:rsidR="00C235D8" w:rsidRPr="00B25732" w:rsidRDefault="00C235D8" w:rsidP="00B25732">
      <w:pPr>
        <w:pStyle w:val="BodyText"/>
        <w:rPr>
          <w:b/>
        </w:rPr>
      </w:pPr>
      <w:r>
        <w:rPr>
          <w:lang w:eastAsia="en-AU"/>
        </w:rPr>
        <w:t xml:space="preserve">The Paris Agreement </w:t>
      </w:r>
      <w:r w:rsidR="002A5025">
        <w:rPr>
          <w:lang w:eastAsia="en-AU"/>
        </w:rPr>
        <w:t xml:space="preserve">was </w:t>
      </w:r>
      <w:r w:rsidR="00EC0113">
        <w:rPr>
          <w:lang w:eastAsia="en-AU"/>
        </w:rPr>
        <w:t>signed</w:t>
      </w:r>
      <w:r w:rsidR="00CB0432">
        <w:rPr>
          <w:lang w:eastAsia="en-AU"/>
        </w:rPr>
        <w:t xml:space="preserve"> </w:t>
      </w:r>
      <w:r w:rsidR="005E6EE7">
        <w:rPr>
          <w:lang w:eastAsia="en-AU"/>
        </w:rPr>
        <w:t xml:space="preserve">in 2016 </w:t>
      </w:r>
      <w:r w:rsidR="00CB0432">
        <w:rPr>
          <w:lang w:eastAsia="en-AU"/>
        </w:rPr>
        <w:t>by most nations in the world</w:t>
      </w:r>
      <w:r w:rsidR="00397DC1">
        <w:rPr>
          <w:lang w:eastAsia="en-AU"/>
        </w:rPr>
        <w:t xml:space="preserve"> wh</w:t>
      </w:r>
      <w:r w:rsidR="00F17E83">
        <w:rPr>
          <w:lang w:eastAsia="en-AU"/>
        </w:rPr>
        <w:t>ich</w:t>
      </w:r>
      <w:r w:rsidR="00397DC1">
        <w:rPr>
          <w:lang w:eastAsia="en-AU"/>
        </w:rPr>
        <w:t xml:space="preserve"> met in Paris</w:t>
      </w:r>
      <w:r w:rsidR="00CB0432">
        <w:rPr>
          <w:lang w:eastAsia="en-AU"/>
        </w:rPr>
        <w:t xml:space="preserve"> </w:t>
      </w:r>
      <w:r w:rsidR="005E6EE7">
        <w:rPr>
          <w:lang w:eastAsia="en-AU"/>
        </w:rPr>
        <w:t>and</w:t>
      </w:r>
      <w:r w:rsidR="00CB0432">
        <w:rPr>
          <w:lang w:eastAsia="en-AU"/>
        </w:rPr>
        <w:t xml:space="preserve"> agreed to </w:t>
      </w:r>
      <w:r w:rsidR="004A6A56">
        <w:rPr>
          <w:lang w:eastAsia="en-AU"/>
        </w:rPr>
        <w:t>take steps to mitigate global warming</w:t>
      </w:r>
      <w:r w:rsidR="00397DC1">
        <w:rPr>
          <w:lang w:eastAsia="en-AU"/>
        </w:rPr>
        <w:t>.</w:t>
      </w:r>
    </w:p>
    <w:p w14:paraId="44046A82" w14:textId="13E7B84D" w:rsidR="00170E79" w:rsidRPr="00633B30" w:rsidRDefault="00170E79" w:rsidP="00170E79">
      <w:pPr>
        <w:pStyle w:val="BodyText"/>
        <w:rPr>
          <w:b/>
        </w:rPr>
      </w:pPr>
      <w:r w:rsidRPr="007564BF">
        <w:t>The Information and data available from the 2019 climate projections fact sheet has more information about the project outputs and how they may be useful.</w:t>
      </w:r>
    </w:p>
    <w:p w14:paraId="6181575D" w14:textId="3A22F203" w:rsidR="00DC7F6D" w:rsidRPr="00B92232" w:rsidRDefault="00DC7F6D" w:rsidP="005E44F5">
      <w:pPr>
        <w:pStyle w:val="Heading2"/>
      </w:pPr>
      <w:r w:rsidRPr="00A93014">
        <w:rPr>
          <w:b/>
          <w:color w:val="00B2A9" w:themeColor="accent1"/>
        </w:rPr>
        <w:t>Q:</w:t>
      </w:r>
      <w:r w:rsidRPr="00A93014">
        <w:t xml:space="preserve"> What will the future climate be in</w:t>
      </w:r>
      <w:r w:rsidR="00AE3694" w:rsidRPr="00A93014">
        <w:t xml:space="preserve"> my region?</w:t>
      </w:r>
    </w:p>
    <w:p w14:paraId="2756DE58" w14:textId="351CFCC2" w:rsidR="002C4783" w:rsidRPr="00D61F8D" w:rsidRDefault="00DC7F6D" w:rsidP="00633B30">
      <w:pPr>
        <w:pStyle w:val="BodyText"/>
        <w:rPr>
          <w:lang w:val="en"/>
        </w:rPr>
      </w:pPr>
      <w:r>
        <w:rPr>
          <w:b/>
          <w:bCs/>
          <w:iCs/>
          <w:color w:val="00B2A9" w:themeColor="accent1"/>
          <w:kern w:val="20"/>
          <w:szCs w:val="28"/>
        </w:rPr>
        <w:t>A</w:t>
      </w:r>
      <w:r w:rsidRPr="007564BF">
        <w:t>:</w:t>
      </w:r>
      <w:r>
        <w:rPr>
          <w:color w:val="auto"/>
        </w:rPr>
        <w:t xml:space="preserve"> </w:t>
      </w:r>
      <w:r w:rsidR="002C4783" w:rsidRPr="00D61F8D">
        <w:rPr>
          <w:lang w:val="en"/>
        </w:rPr>
        <w:t xml:space="preserve">Regional overviews </w:t>
      </w:r>
      <w:r w:rsidR="0097216E" w:rsidRPr="00D61F8D">
        <w:rPr>
          <w:lang w:val="en"/>
        </w:rPr>
        <w:t>of future clim</w:t>
      </w:r>
      <w:r w:rsidR="00D61F8D">
        <w:rPr>
          <w:lang w:val="en"/>
        </w:rPr>
        <w:t>at</w:t>
      </w:r>
      <w:r w:rsidR="0097216E" w:rsidRPr="00D61F8D">
        <w:rPr>
          <w:lang w:val="en"/>
        </w:rPr>
        <w:t xml:space="preserve">e </w:t>
      </w:r>
      <w:r w:rsidR="002C4783" w:rsidRPr="00D61F8D">
        <w:rPr>
          <w:lang w:val="en"/>
        </w:rPr>
        <w:t>projections can be downloaded below:</w:t>
      </w:r>
    </w:p>
    <w:p w14:paraId="4A9C8C84" w14:textId="77777777" w:rsidR="002C4783" w:rsidRPr="00633B30" w:rsidRDefault="001C0EE1" w:rsidP="002C4783">
      <w:pPr>
        <w:spacing w:line="240" w:lineRule="auto"/>
        <w:rPr>
          <w:rFonts w:cstheme="minorHAnsi"/>
          <w:sz w:val="22"/>
          <w:szCs w:val="22"/>
          <w:lang w:val="en"/>
        </w:rPr>
      </w:pPr>
      <w:hyperlink r:id="rId24" w:tooltip="Barwon Climate Projections 2019" w:history="1">
        <w:r w:rsidR="002C4783" w:rsidRPr="00633B30">
          <w:rPr>
            <w:rFonts w:cstheme="minorHAnsi"/>
            <w:color w:val="0000FF"/>
            <w:sz w:val="22"/>
            <w:szCs w:val="22"/>
            <w:u w:val="single"/>
            <w:lang w:val="en"/>
          </w:rPr>
          <w:t>Barwon Climate Projections 2019 (PDF, 1.3 MB)</w:t>
        </w:r>
      </w:hyperlink>
    </w:p>
    <w:p w14:paraId="72C786C8" w14:textId="77777777" w:rsidR="002C4783" w:rsidRPr="00633B30" w:rsidRDefault="001C0EE1" w:rsidP="002C4783">
      <w:pPr>
        <w:spacing w:line="240" w:lineRule="auto"/>
        <w:rPr>
          <w:rFonts w:cstheme="minorHAnsi"/>
          <w:sz w:val="22"/>
          <w:szCs w:val="22"/>
          <w:lang w:val="en"/>
        </w:rPr>
      </w:pPr>
      <w:hyperlink r:id="rId25" w:tooltip="Central Highlands Climate Projections 2019" w:history="1">
        <w:r w:rsidR="002C4783" w:rsidRPr="00633B30">
          <w:rPr>
            <w:rFonts w:cstheme="minorHAnsi"/>
            <w:color w:val="0000FF"/>
            <w:sz w:val="22"/>
            <w:szCs w:val="22"/>
            <w:u w:val="single"/>
            <w:lang w:val="en"/>
          </w:rPr>
          <w:t>Central Highlands Climate Projections 2019 (PDF, 1.7 MB)</w:t>
        </w:r>
      </w:hyperlink>
    </w:p>
    <w:p w14:paraId="6B8A96E6" w14:textId="77777777" w:rsidR="002C4783" w:rsidRPr="00633B30" w:rsidRDefault="001C0EE1" w:rsidP="002C4783">
      <w:pPr>
        <w:spacing w:line="240" w:lineRule="auto"/>
        <w:rPr>
          <w:rFonts w:cstheme="minorHAnsi"/>
          <w:sz w:val="22"/>
          <w:szCs w:val="22"/>
          <w:lang w:val="en"/>
        </w:rPr>
      </w:pPr>
      <w:hyperlink r:id="rId26" w:tooltip="Gippsland Climate Projections 2019" w:history="1">
        <w:r w:rsidR="002C4783" w:rsidRPr="00633B30">
          <w:rPr>
            <w:rFonts w:cstheme="minorHAnsi"/>
            <w:color w:val="0000FF"/>
            <w:sz w:val="22"/>
            <w:szCs w:val="22"/>
            <w:u w:val="single"/>
            <w:lang w:val="en"/>
          </w:rPr>
          <w:t>Gippsland Climate Projections 2019 (PDF, 2.4 MB)</w:t>
        </w:r>
      </w:hyperlink>
    </w:p>
    <w:p w14:paraId="3ECBD34A" w14:textId="77777777" w:rsidR="002C4783" w:rsidRPr="00633B30" w:rsidRDefault="001C0EE1" w:rsidP="002C4783">
      <w:pPr>
        <w:spacing w:line="240" w:lineRule="auto"/>
        <w:rPr>
          <w:rFonts w:cstheme="minorHAnsi"/>
          <w:sz w:val="22"/>
          <w:szCs w:val="22"/>
          <w:lang w:val="en"/>
        </w:rPr>
      </w:pPr>
      <w:hyperlink r:id="rId27" w:tooltip="Goulburn Climate Projections 2019" w:history="1">
        <w:r w:rsidR="002C4783" w:rsidRPr="00633B30">
          <w:rPr>
            <w:rFonts w:cstheme="minorHAnsi"/>
            <w:color w:val="0000FF"/>
            <w:sz w:val="22"/>
            <w:szCs w:val="22"/>
            <w:u w:val="single"/>
            <w:lang w:val="en"/>
          </w:rPr>
          <w:t>Goulburn Climate Projections 2019 (PDF, 1.6 MB)</w:t>
        </w:r>
      </w:hyperlink>
    </w:p>
    <w:p w14:paraId="2C75A0B7" w14:textId="77777777" w:rsidR="002C4783" w:rsidRPr="00633B30" w:rsidRDefault="001C0EE1" w:rsidP="002C4783">
      <w:pPr>
        <w:spacing w:line="240" w:lineRule="auto"/>
        <w:rPr>
          <w:rFonts w:cstheme="minorHAnsi"/>
          <w:sz w:val="22"/>
          <w:szCs w:val="22"/>
          <w:lang w:val="en"/>
        </w:rPr>
      </w:pPr>
      <w:hyperlink r:id="rId28" w:tooltip="Great South Coast Climate Projections 2019" w:history="1">
        <w:r w:rsidR="002C4783" w:rsidRPr="00633B30">
          <w:rPr>
            <w:rFonts w:cstheme="minorHAnsi"/>
            <w:color w:val="0000FF"/>
            <w:sz w:val="22"/>
            <w:szCs w:val="22"/>
            <w:u w:val="single"/>
            <w:lang w:val="en"/>
          </w:rPr>
          <w:t>Great South Coast Climate Projections 2019 (PDF, 3.0 MB)</w:t>
        </w:r>
      </w:hyperlink>
    </w:p>
    <w:p w14:paraId="37A3565C" w14:textId="77777777" w:rsidR="002C4783" w:rsidRPr="00633B30" w:rsidRDefault="001C0EE1" w:rsidP="002C4783">
      <w:pPr>
        <w:spacing w:line="240" w:lineRule="auto"/>
        <w:rPr>
          <w:rFonts w:cstheme="minorHAnsi"/>
          <w:sz w:val="22"/>
          <w:szCs w:val="22"/>
          <w:lang w:val="en"/>
        </w:rPr>
      </w:pPr>
      <w:hyperlink r:id="rId29" w:tooltip="Greater Melbourne Climate Projections 2019" w:history="1">
        <w:r w:rsidR="002C4783" w:rsidRPr="00633B30">
          <w:rPr>
            <w:rFonts w:cstheme="minorHAnsi"/>
            <w:color w:val="0000FF"/>
            <w:sz w:val="22"/>
            <w:szCs w:val="22"/>
            <w:u w:val="single"/>
            <w:lang w:val="en"/>
          </w:rPr>
          <w:t>Greater Melbourne Climate Projections 2019 (PDF, 1.5 MB)</w:t>
        </w:r>
      </w:hyperlink>
    </w:p>
    <w:p w14:paraId="1034E503" w14:textId="77777777" w:rsidR="002C4783" w:rsidRPr="00633B30" w:rsidRDefault="001C0EE1" w:rsidP="002C4783">
      <w:pPr>
        <w:spacing w:line="240" w:lineRule="auto"/>
        <w:rPr>
          <w:rFonts w:cstheme="minorHAnsi"/>
          <w:sz w:val="22"/>
          <w:szCs w:val="22"/>
          <w:lang w:val="en"/>
        </w:rPr>
      </w:pPr>
      <w:hyperlink r:id="rId30" w:tooltip="Loddon Campaspe Climate Projections 2019" w:history="1">
        <w:r w:rsidR="002C4783" w:rsidRPr="00633B30">
          <w:rPr>
            <w:rFonts w:cstheme="minorHAnsi"/>
            <w:color w:val="0000FF"/>
            <w:sz w:val="22"/>
            <w:szCs w:val="22"/>
            <w:u w:val="single"/>
            <w:lang w:val="en"/>
          </w:rPr>
          <w:t>Loddon Campaspe Climate Projections 2019 (PDF, 2.4 MB)</w:t>
        </w:r>
      </w:hyperlink>
    </w:p>
    <w:p w14:paraId="7D488D01" w14:textId="093830D3" w:rsidR="00A93014" w:rsidRPr="00633B30" w:rsidRDefault="00810303" w:rsidP="00BE005F">
      <w:pPr>
        <w:spacing w:line="240" w:lineRule="auto"/>
        <w:rPr>
          <w:rFonts w:cstheme="minorHAnsi"/>
          <w:color w:val="0000FF"/>
          <w:sz w:val="22"/>
          <w:szCs w:val="22"/>
          <w:u w:val="single"/>
          <w:lang w:val="en"/>
        </w:rPr>
      </w:pPr>
      <w:r w:rsidRPr="00633B30">
        <w:rPr>
          <w:rFonts w:cstheme="minorHAnsi"/>
          <w:color w:val="0000FF"/>
          <w:sz w:val="22"/>
          <w:szCs w:val="22"/>
          <w:u w:val="single"/>
          <w:lang w:val="en"/>
        </w:rPr>
        <w:t>Mallee Climate Projections 2019</w:t>
      </w:r>
    </w:p>
    <w:p w14:paraId="4BB5C799" w14:textId="41AF2BC2" w:rsidR="00810303" w:rsidRPr="00633B30" w:rsidRDefault="00810303" w:rsidP="00BE005F">
      <w:pPr>
        <w:spacing w:line="240" w:lineRule="auto"/>
        <w:rPr>
          <w:rFonts w:cstheme="minorHAnsi"/>
          <w:color w:val="0000FF"/>
          <w:sz w:val="22"/>
          <w:szCs w:val="22"/>
          <w:u w:val="single"/>
          <w:lang w:val="en"/>
        </w:rPr>
      </w:pPr>
      <w:r w:rsidRPr="00633B30">
        <w:rPr>
          <w:rFonts w:cstheme="minorHAnsi"/>
          <w:color w:val="0000FF"/>
          <w:sz w:val="22"/>
          <w:szCs w:val="22"/>
          <w:u w:val="single"/>
          <w:lang w:val="en"/>
        </w:rPr>
        <w:t>Ovens Murray Climate Projections 2019</w:t>
      </w:r>
    </w:p>
    <w:p w14:paraId="782E77C2" w14:textId="72FF4A15" w:rsidR="00810303" w:rsidRPr="00633B30" w:rsidRDefault="00BE005F" w:rsidP="00BE005F">
      <w:pPr>
        <w:spacing w:line="240" w:lineRule="auto"/>
        <w:rPr>
          <w:rFonts w:cstheme="minorHAnsi"/>
          <w:color w:val="0000FF"/>
          <w:sz w:val="22"/>
          <w:szCs w:val="22"/>
          <w:u w:val="single"/>
          <w:lang w:val="en"/>
        </w:rPr>
      </w:pPr>
      <w:r w:rsidRPr="00633B30">
        <w:rPr>
          <w:rFonts w:cstheme="minorHAnsi"/>
          <w:color w:val="0000FF"/>
          <w:sz w:val="22"/>
          <w:szCs w:val="22"/>
          <w:u w:val="single"/>
          <w:lang w:val="en"/>
        </w:rPr>
        <w:t>Wimmera Southern Mallee Climate Projections 2019</w:t>
      </w:r>
    </w:p>
    <w:p w14:paraId="5B965959" w14:textId="30DF9FC7" w:rsidR="00BF174F" w:rsidRPr="00C006DB" w:rsidRDefault="00BF174F" w:rsidP="005E44F5">
      <w:pPr>
        <w:pStyle w:val="Heading2"/>
        <w:rPr>
          <w:b/>
        </w:rPr>
      </w:pPr>
      <w:r w:rsidRPr="00A93014">
        <w:rPr>
          <w:b/>
          <w:color w:val="00B2A9" w:themeColor="accent1"/>
        </w:rPr>
        <w:t>Q</w:t>
      </w:r>
      <w:r>
        <w:t xml:space="preserve">. </w:t>
      </w:r>
      <w:r w:rsidR="0021114A">
        <w:t>Why has the Victorian Government done its own climate projections?</w:t>
      </w:r>
    </w:p>
    <w:p w14:paraId="67CE1EC4" w14:textId="68BFEE3E" w:rsidR="0063651C" w:rsidRPr="0001152E" w:rsidRDefault="00633B30" w:rsidP="00633B30">
      <w:pPr>
        <w:pStyle w:val="BodyText"/>
        <w:rPr>
          <w:b/>
        </w:rPr>
      </w:pPr>
      <w:r>
        <w:rPr>
          <w:b/>
          <w:bCs/>
          <w:iCs/>
          <w:color w:val="00B2A9" w:themeColor="accent1"/>
          <w:kern w:val="20"/>
          <w:szCs w:val="28"/>
        </w:rPr>
        <w:t>A</w:t>
      </w:r>
      <w:r w:rsidRPr="007564BF">
        <w:t>:</w:t>
      </w:r>
      <w:r>
        <w:rPr>
          <w:color w:val="auto"/>
        </w:rPr>
        <w:t xml:space="preserve"> </w:t>
      </w:r>
      <w:r w:rsidR="0001152E" w:rsidRPr="008C0973">
        <w:t>Global climate models typically use a grid cell size of 100-200km</w:t>
      </w:r>
      <w:r w:rsidR="00E34011" w:rsidRPr="008C0973">
        <w:t xml:space="preserve"> -</w:t>
      </w:r>
      <w:r w:rsidR="0001152E" w:rsidRPr="008C0973">
        <w:t xml:space="preserve"> project</w:t>
      </w:r>
      <w:r w:rsidR="00E34011" w:rsidRPr="008C0973">
        <w:t>ing</w:t>
      </w:r>
      <w:r w:rsidR="0001152E" w:rsidRPr="008C0973">
        <w:t xml:space="preserve"> the same climate for any place within a 200km </w:t>
      </w:r>
      <w:r w:rsidR="00E34011" w:rsidRPr="008C0973">
        <w:t>area</w:t>
      </w:r>
      <w:r w:rsidR="0001152E" w:rsidRPr="008C0973">
        <w:t>.</w:t>
      </w:r>
      <w:r w:rsidR="009C16E0" w:rsidRPr="008C0973">
        <w:t xml:space="preserve"> For </w:t>
      </w:r>
      <w:r w:rsidR="009970E7" w:rsidRPr="008C0973">
        <w:t xml:space="preserve">Victoria, </w:t>
      </w:r>
      <w:r w:rsidR="009C16E0" w:rsidRPr="008C0973">
        <w:t>a state with</w:t>
      </w:r>
      <w:r w:rsidR="006E4AD2" w:rsidRPr="008C0973">
        <w:t xml:space="preserve"> unique and diverse geography, </w:t>
      </w:r>
      <w:r w:rsidR="00F31182" w:rsidRPr="008C0973">
        <w:t xml:space="preserve">global models </w:t>
      </w:r>
      <w:r w:rsidR="00FD156A" w:rsidRPr="008C0973">
        <w:t>build project</w:t>
      </w:r>
      <w:r w:rsidR="003750A6" w:rsidRPr="008C0973">
        <w:t xml:space="preserve">ions that </w:t>
      </w:r>
      <w:r w:rsidR="00D83481">
        <w:t xml:space="preserve">may </w:t>
      </w:r>
      <w:r w:rsidR="003367F0">
        <w:t>reflect a single</w:t>
      </w:r>
      <w:r w:rsidR="003750A6" w:rsidRPr="008C0973">
        <w:t xml:space="preserve"> climate</w:t>
      </w:r>
      <w:r w:rsidR="003367F0">
        <w:t xml:space="preserve"> for</w:t>
      </w:r>
      <w:r w:rsidR="009C16E0" w:rsidRPr="008C0973">
        <w:t xml:space="preserve"> </w:t>
      </w:r>
      <w:r w:rsidR="003367F0">
        <w:t xml:space="preserve">both </w:t>
      </w:r>
      <w:r w:rsidR="0001152E" w:rsidRPr="008C0973">
        <w:t xml:space="preserve">Mt Buller </w:t>
      </w:r>
      <w:r w:rsidR="003367F0">
        <w:t>and</w:t>
      </w:r>
      <w:r w:rsidR="0001152E" w:rsidRPr="008C0973">
        <w:t xml:space="preserve"> Bendigo. </w:t>
      </w:r>
      <w:r w:rsidR="00683444">
        <w:t xml:space="preserve">As these two Victorian locations </w:t>
      </w:r>
      <w:r w:rsidR="003F5719">
        <w:t>demonstrate</w:t>
      </w:r>
      <w:r w:rsidR="00683444">
        <w:t>, c</w:t>
      </w:r>
      <w:r w:rsidR="0063651C" w:rsidRPr="0001152E">
        <w:t>omplex topography such as urban areas, coasts and mountains can have a significant influence on the regional climate. </w:t>
      </w:r>
    </w:p>
    <w:p w14:paraId="45A7FC68" w14:textId="75399A32" w:rsidR="009B126C" w:rsidRPr="00643BBB" w:rsidRDefault="008C0973" w:rsidP="00633B30">
      <w:pPr>
        <w:pStyle w:val="BodyText"/>
        <w:rPr>
          <w:b/>
        </w:rPr>
      </w:pPr>
      <w:r w:rsidRPr="00643BBB">
        <w:t>To</w:t>
      </w:r>
      <w:r w:rsidR="0001152E" w:rsidRPr="00643BBB">
        <w:t xml:space="preserve"> better represent regional climate, </w:t>
      </w:r>
      <w:r w:rsidRPr="00643BBB">
        <w:t>the Victorian Government has partnered with CSIRO to</w:t>
      </w:r>
      <w:r w:rsidR="00FC190C" w:rsidRPr="00643BBB">
        <w:t xml:space="preserve"> help us to unders</w:t>
      </w:r>
      <w:r w:rsidR="003F5719" w:rsidRPr="00643BBB">
        <w:t xml:space="preserve">tand </w:t>
      </w:r>
      <w:r w:rsidR="00CF3233" w:rsidRPr="00643BBB">
        <w:t xml:space="preserve">the possible </w:t>
      </w:r>
      <w:r w:rsidR="00D167F5" w:rsidRPr="00643BBB">
        <w:t xml:space="preserve">future climate </w:t>
      </w:r>
      <w:r w:rsidR="00B731C5" w:rsidRPr="00643BBB">
        <w:t>down to a 5</w:t>
      </w:r>
      <w:r w:rsidR="002C470E">
        <w:t xml:space="preserve"> </w:t>
      </w:r>
      <w:r w:rsidR="00B731C5" w:rsidRPr="00643BBB">
        <w:t>km grid size to better</w:t>
      </w:r>
      <w:r w:rsidR="00CF3233" w:rsidRPr="00643BBB">
        <w:t xml:space="preserve"> prepare for </w:t>
      </w:r>
      <w:r w:rsidR="00B731C5" w:rsidRPr="00643BBB">
        <w:t xml:space="preserve">local </w:t>
      </w:r>
      <w:r w:rsidR="00CF3233" w:rsidRPr="00643BBB">
        <w:t>impacts</w:t>
      </w:r>
      <w:r w:rsidR="00643BBB" w:rsidRPr="00643BBB">
        <w:t xml:space="preserve"> and plan to adapt at a local-scale.</w:t>
      </w:r>
    </w:p>
    <w:p w14:paraId="176415FC" w14:textId="405DB283" w:rsidR="00803EE0" w:rsidRPr="00C006DB" w:rsidRDefault="005E44F5" w:rsidP="005E44F5">
      <w:pPr>
        <w:pStyle w:val="Heading2"/>
        <w:rPr>
          <w:b/>
        </w:rPr>
      </w:pPr>
      <w:r w:rsidRPr="005E44F5">
        <w:rPr>
          <w:b/>
          <w:color w:val="00B2A9" w:themeColor="accent1"/>
        </w:rPr>
        <w:lastRenderedPageBreak/>
        <w:t>Q</w:t>
      </w:r>
      <w:r w:rsidRPr="005E44F5">
        <w:t xml:space="preserve">. </w:t>
      </w:r>
      <w:r w:rsidR="00803EE0">
        <w:t xml:space="preserve"> What action can I take on climate change?</w:t>
      </w:r>
    </w:p>
    <w:p w14:paraId="05BE5F9F" w14:textId="660C07E8" w:rsidR="00570DEC" w:rsidRDefault="00633B30" w:rsidP="00633B30">
      <w:pPr>
        <w:pStyle w:val="BodyText"/>
        <w:rPr>
          <w:b/>
        </w:rPr>
      </w:pPr>
      <w:r>
        <w:rPr>
          <w:b/>
          <w:bCs/>
          <w:iCs/>
          <w:color w:val="00B2A9" w:themeColor="accent1"/>
          <w:kern w:val="20"/>
          <w:szCs w:val="28"/>
        </w:rPr>
        <w:t>A</w:t>
      </w:r>
      <w:r w:rsidRPr="007564BF">
        <w:t>:</w:t>
      </w:r>
      <w:r>
        <w:rPr>
          <w:color w:val="auto"/>
        </w:rPr>
        <w:t xml:space="preserve"> </w:t>
      </w:r>
      <w:r w:rsidR="0044301B" w:rsidRPr="00862DA2">
        <w:t xml:space="preserve">Learn about how climate change may impact </w:t>
      </w:r>
      <w:r w:rsidR="00862DA2" w:rsidRPr="00862DA2">
        <w:t>your community</w:t>
      </w:r>
      <w:r w:rsidR="00862DA2">
        <w:t xml:space="preserve"> and share your knowledge with others. </w:t>
      </w:r>
    </w:p>
    <w:p w14:paraId="68F2A9C6" w14:textId="77777777" w:rsidR="00570DEC" w:rsidRDefault="00862DA2" w:rsidP="00633B30">
      <w:pPr>
        <w:pStyle w:val="BodyText"/>
        <w:rPr>
          <w:b/>
        </w:rPr>
      </w:pPr>
      <w:r>
        <w:t xml:space="preserve">Take steps to </w:t>
      </w:r>
      <w:r w:rsidR="00680AEE">
        <w:t xml:space="preserve">build the resilience of your business, environment and community to the impacts of climate change by </w:t>
      </w:r>
      <w:r w:rsidR="005B61E2">
        <w:t>considering the known risks when making decisions.</w:t>
      </w:r>
      <w:r w:rsidR="006C1A92">
        <w:t xml:space="preserve"> </w:t>
      </w:r>
    </w:p>
    <w:p w14:paraId="75AC2D13" w14:textId="31D1B8F2" w:rsidR="00803EE0" w:rsidRDefault="007F5825" w:rsidP="00633B30">
      <w:pPr>
        <w:pStyle w:val="BodyText"/>
        <w:rPr>
          <w:b/>
        </w:rPr>
      </w:pPr>
      <w:r>
        <w:t>T</w:t>
      </w:r>
      <w:r w:rsidR="00AD0C85">
        <w:t xml:space="preserve">o contribute to </w:t>
      </w:r>
      <w:r w:rsidR="00247E72">
        <w:t xml:space="preserve">global efforts to </w:t>
      </w:r>
      <w:r w:rsidR="00AD0C85">
        <w:t>reduc</w:t>
      </w:r>
      <w:r w:rsidR="00247E72">
        <w:t>e</w:t>
      </w:r>
      <w:r w:rsidR="00AD0C85">
        <w:t xml:space="preserve"> greenhouse gas emissions, </w:t>
      </w:r>
      <w:r w:rsidR="00247E72">
        <w:t>and moderate the scale of the clim</w:t>
      </w:r>
      <w:r w:rsidR="00570DEC">
        <w:t>a</w:t>
      </w:r>
      <w:r w:rsidR="00247E72">
        <w:t xml:space="preserve">te change we can expect, </w:t>
      </w:r>
      <w:r w:rsidR="00477CA6">
        <w:t>join</w:t>
      </w:r>
      <w:r w:rsidR="00570DEC">
        <w:t xml:space="preserve"> the Victorian Government’s </w:t>
      </w:r>
      <w:hyperlink r:id="rId31" w:history="1">
        <w:r w:rsidR="00570DEC" w:rsidRPr="00D1434D">
          <w:t>TAKE2 program</w:t>
        </w:r>
      </w:hyperlink>
      <w:r w:rsidR="00570DEC">
        <w:t>.</w:t>
      </w:r>
    </w:p>
    <w:p w14:paraId="01A20BEE" w14:textId="06E152B8" w:rsidR="006A72A0" w:rsidRPr="00202493" w:rsidRDefault="007F5825" w:rsidP="00633B30">
      <w:pPr>
        <w:pStyle w:val="BodyText"/>
        <w:rPr>
          <w:b/>
        </w:rPr>
      </w:pPr>
      <w:r w:rsidRPr="00A21BB4">
        <w:t>For ideas on how to adapt to the local impacts of climate change</w:t>
      </w:r>
      <w:r w:rsidR="00A21BB4" w:rsidRPr="00A21BB4">
        <w:t>, refer to Victoria’s climate change website</w:t>
      </w:r>
      <w:r w:rsidR="00A21BB4">
        <w:t xml:space="preserve"> </w:t>
      </w:r>
      <w:hyperlink r:id="rId32" w:history="1">
        <w:r w:rsidR="006A72A0" w:rsidRPr="00202493">
          <w:t>www.climatechange.vic.gov.au</w:t>
        </w:r>
      </w:hyperlink>
    </w:p>
    <w:p w14:paraId="4577A78B" w14:textId="4CA0CA93" w:rsidR="00136251" w:rsidRPr="007136AC" w:rsidRDefault="006A72A0" w:rsidP="00633B30">
      <w:pPr>
        <w:pStyle w:val="BodyText"/>
        <w:rPr>
          <w:b/>
        </w:rPr>
      </w:pPr>
      <w:r w:rsidRPr="00202493">
        <w:t xml:space="preserve">To understand how to stay healthy </w:t>
      </w:r>
      <w:r w:rsidR="004D1933" w:rsidRPr="00202493">
        <w:t>in a changing climate</w:t>
      </w:r>
      <w:r w:rsidR="00D1593C" w:rsidRPr="00202493">
        <w:t xml:space="preserve">, </w:t>
      </w:r>
      <w:r w:rsidR="005E2515" w:rsidRPr="00202493">
        <w:t>visit</w:t>
      </w:r>
      <w:r w:rsidR="00D1593C" w:rsidRPr="00202493">
        <w:t xml:space="preserve"> the</w:t>
      </w:r>
      <w:r w:rsidR="00105185" w:rsidRPr="00202493">
        <w:t xml:space="preserve"> Better Health </w:t>
      </w:r>
      <w:r w:rsidR="00C31817" w:rsidRPr="00202493">
        <w:t xml:space="preserve">Channel </w:t>
      </w:r>
      <w:r w:rsidR="005E2515" w:rsidRPr="00202493">
        <w:t xml:space="preserve">online </w:t>
      </w:r>
      <w:r w:rsidR="00C31817" w:rsidRPr="00202493">
        <w:t xml:space="preserve">for simple actions you can take to protect yourself and your family from the impacts of climate change </w:t>
      </w:r>
      <w:hyperlink r:id="rId33" w:history="1">
        <w:r w:rsidR="00D1593C" w:rsidRPr="00202493">
          <w:t>www.betterhealth.vic.gov.au</w:t>
        </w:r>
      </w:hyperlink>
      <w:r w:rsidR="00D1593C" w:rsidRPr="00202493">
        <w:t xml:space="preserve"> </w:t>
      </w:r>
    </w:p>
    <w:sectPr w:rsidR="00136251" w:rsidRPr="007136AC" w:rsidSect="001C0D13">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65E0" w14:textId="77777777" w:rsidR="00857639" w:rsidRDefault="00857639">
      <w:r>
        <w:separator/>
      </w:r>
    </w:p>
    <w:p w14:paraId="429B0C41" w14:textId="77777777" w:rsidR="00857639" w:rsidRDefault="00857639"/>
    <w:p w14:paraId="5131F733" w14:textId="77777777" w:rsidR="00857639" w:rsidRDefault="00857639"/>
  </w:endnote>
  <w:endnote w:type="continuationSeparator" w:id="0">
    <w:p w14:paraId="6816057C" w14:textId="77777777" w:rsidR="00857639" w:rsidRDefault="00857639">
      <w:r>
        <w:continuationSeparator/>
      </w:r>
    </w:p>
    <w:p w14:paraId="2FDD4701" w14:textId="77777777" w:rsidR="00857639" w:rsidRDefault="00857639"/>
    <w:p w14:paraId="56F9CCDA" w14:textId="77777777" w:rsidR="00857639" w:rsidRDefault="00857639"/>
  </w:endnote>
  <w:endnote w:type="continuationNotice" w:id="1">
    <w:p w14:paraId="24D3964C" w14:textId="77777777" w:rsidR="00857639" w:rsidRDefault="008576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1DE2E998" w14:textId="77777777" w:rsidTr="001C0D13">
      <w:trPr>
        <w:trHeight w:val="397"/>
      </w:trPr>
      <w:tc>
        <w:tcPr>
          <w:tcW w:w="340" w:type="dxa"/>
        </w:tcPr>
        <w:p w14:paraId="24BB3FD1"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0B2C73">
            <w:rPr>
              <w:noProof/>
            </w:rPr>
            <w:t>2</w:t>
          </w:r>
          <w:r w:rsidRPr="00D55628">
            <w:fldChar w:fldCharType="end"/>
          </w:r>
        </w:p>
      </w:tc>
      <w:tc>
        <w:tcPr>
          <w:tcW w:w="9071" w:type="dxa"/>
        </w:tcPr>
        <w:p w14:paraId="3E8C0D31" w14:textId="77777777" w:rsidR="00DE028D" w:rsidRPr="00D55628" w:rsidRDefault="00DE028D" w:rsidP="00DE028D">
          <w:pPr>
            <w:pStyle w:val="FooterEven"/>
          </w:pPr>
        </w:p>
      </w:tc>
    </w:tr>
  </w:tbl>
  <w:p w14:paraId="25282910"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569FF624" w14:textId="77777777" w:rsidTr="001C0D13">
      <w:trPr>
        <w:trHeight w:val="397"/>
      </w:trPr>
      <w:tc>
        <w:tcPr>
          <w:tcW w:w="9071" w:type="dxa"/>
        </w:tcPr>
        <w:p w14:paraId="19EB8DF8" w14:textId="77777777" w:rsidR="00DE028D" w:rsidRPr="00CB1FB7" w:rsidRDefault="00DE028D" w:rsidP="00DE028D">
          <w:pPr>
            <w:pStyle w:val="FooterOdd"/>
            <w:rPr>
              <w:b/>
            </w:rPr>
          </w:pPr>
        </w:p>
      </w:tc>
      <w:tc>
        <w:tcPr>
          <w:tcW w:w="340" w:type="dxa"/>
        </w:tcPr>
        <w:p w14:paraId="7CB2136B"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0B2C73">
            <w:rPr>
              <w:noProof/>
            </w:rPr>
            <w:t>3</w:t>
          </w:r>
          <w:r w:rsidRPr="00D55628">
            <w:fldChar w:fldCharType="end"/>
          </w:r>
        </w:p>
      </w:tc>
    </w:tr>
  </w:tbl>
  <w:p w14:paraId="51B2B019" w14:textId="77777777" w:rsidR="00DE028D" w:rsidRDefault="00DE028D" w:rsidP="00DE028D">
    <w:pPr>
      <w:pStyle w:val="Footer"/>
    </w:pPr>
  </w:p>
  <w:p w14:paraId="4F1A93EF"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B69C" w14:textId="77777777" w:rsidR="00E962AA" w:rsidRDefault="00E962AA" w:rsidP="00BF3066">
    <w:pPr>
      <w:pStyle w:val="Footer"/>
      <w:spacing w:before="1600"/>
    </w:pPr>
    <w:r>
      <w:rPr>
        <w:noProof/>
      </w:rPr>
      <w:drawing>
        <wp:anchor distT="0" distB="0" distL="114300" distR="114300" simplePos="0" relativeHeight="251658247" behindDoc="1" locked="1" layoutInCell="1" allowOverlap="1" wp14:anchorId="1D2CCAD4" wp14:editId="5A6DE23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448BF820" wp14:editId="48BABA8B">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CAF04"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BF820"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624CAF04"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3E9334F2" wp14:editId="30630893">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0E6B1" w14:textId="77777777" w:rsidR="00857639" w:rsidRPr="008F5280" w:rsidRDefault="00857639" w:rsidP="008F5280">
      <w:pPr>
        <w:pStyle w:val="FootnoteSeparator"/>
      </w:pPr>
    </w:p>
    <w:p w14:paraId="1DAEE873" w14:textId="77777777" w:rsidR="00857639" w:rsidRDefault="00857639"/>
  </w:footnote>
  <w:footnote w:type="continuationSeparator" w:id="0">
    <w:p w14:paraId="6DF2AB72" w14:textId="77777777" w:rsidR="00857639" w:rsidRDefault="00857639" w:rsidP="008F5280">
      <w:pPr>
        <w:pStyle w:val="FootnoteSeparator"/>
      </w:pPr>
    </w:p>
    <w:p w14:paraId="11A832E5" w14:textId="77777777" w:rsidR="00857639" w:rsidRDefault="00857639"/>
    <w:p w14:paraId="7CB5460B" w14:textId="77777777" w:rsidR="00857639" w:rsidRDefault="00857639"/>
  </w:footnote>
  <w:footnote w:type="continuationNotice" w:id="1">
    <w:p w14:paraId="11F07E2D" w14:textId="77777777" w:rsidR="00857639" w:rsidRDefault="00857639" w:rsidP="00D55628"/>
    <w:p w14:paraId="52253BF2" w14:textId="77777777" w:rsidR="00857639" w:rsidRDefault="00857639"/>
    <w:p w14:paraId="79798435" w14:textId="77777777" w:rsidR="00857639" w:rsidRDefault="00857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F579ED" w14:paraId="6A37CD7C" w14:textId="77777777" w:rsidTr="001C0D13">
      <w:trPr>
        <w:trHeight w:hRule="exact" w:val="1418"/>
      </w:trPr>
      <w:tc>
        <w:tcPr>
          <w:tcW w:w="7761" w:type="dxa"/>
          <w:vAlign w:val="center"/>
        </w:tcPr>
        <w:p w14:paraId="76D87CC7" w14:textId="644A7196" w:rsidR="00DE028D" w:rsidRPr="00F579ED" w:rsidRDefault="00122DD3"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1C0EE1">
            <w:rPr>
              <w:noProof/>
              <w:lang w:val="en-US"/>
            </w:rPr>
            <w:t>Frequently</w:t>
          </w:r>
          <w:r w:rsidR="001C0EE1" w:rsidRPr="001C0EE1">
            <w:rPr>
              <w:noProof/>
            </w:rPr>
            <w:t xml:space="preserve"> Asked Questions</w:t>
          </w:r>
          <w:r>
            <w:rPr>
              <w:noProof/>
            </w:rPr>
            <w:fldChar w:fldCharType="end"/>
          </w:r>
        </w:p>
      </w:tc>
    </w:tr>
  </w:tbl>
  <w:p w14:paraId="79D2FD2A" w14:textId="77777777" w:rsidR="00DE028D" w:rsidRDefault="000B2C73" w:rsidP="00DE028D">
    <w:pPr>
      <w:pStyle w:val="Header"/>
    </w:pPr>
    <w:r>
      <w:rPr>
        <w:noProof/>
      </w:rPr>
      <mc:AlternateContent>
        <mc:Choice Requires="wps">
          <w:drawing>
            <wp:anchor distT="0" distB="0" distL="114300" distR="114300" simplePos="0" relativeHeight="251658256" behindDoc="0" locked="1" layoutInCell="1" allowOverlap="1" wp14:anchorId="3FEB5C3E" wp14:editId="433E9588">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20A5CE3E" id="Rectangle 18" o:spid="_x0000_s1026" style="position:absolute;margin-left:-29.95pt;margin-top:0;width:21.25pt;height:96.4pt;z-index:2516828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DE028D" w:rsidRPr="00806AB6">
      <w:rPr>
        <w:noProof/>
      </w:rPr>
      <mc:AlternateContent>
        <mc:Choice Requires="wps">
          <w:drawing>
            <wp:anchor distT="0" distB="0" distL="114300" distR="114300" simplePos="0" relativeHeight="251658251" behindDoc="1" locked="0" layoutInCell="1" allowOverlap="1" wp14:anchorId="52FB6888" wp14:editId="11E6195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00E62CEF"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50" behindDoc="1" locked="0" layoutInCell="1" allowOverlap="1" wp14:anchorId="43675368" wp14:editId="6DF7A21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7F38A60C"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fdda24 [3202]"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49" behindDoc="1" locked="0" layoutInCell="1" allowOverlap="1" wp14:anchorId="5011EFA5" wp14:editId="5B237C0F">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41FB8BCA" id="Rectangle" o:spid="_x0000_s1026" style="position:absolute;margin-left:22.7pt;margin-top:22.7pt;width:1148.0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2E471C69"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5DABB4BF" w14:textId="77777777" w:rsidTr="001C0D13">
      <w:trPr>
        <w:trHeight w:hRule="exact" w:val="1418"/>
      </w:trPr>
      <w:tc>
        <w:tcPr>
          <w:tcW w:w="7761" w:type="dxa"/>
          <w:vAlign w:val="center"/>
        </w:tcPr>
        <w:p w14:paraId="693CD45C" w14:textId="66EF3B89"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1C0EE1">
            <w:rPr>
              <w:noProof/>
            </w:rPr>
            <w:t>Frequently Asked Questions</w:t>
          </w:r>
          <w:r>
            <w:rPr>
              <w:noProof/>
            </w:rPr>
            <w:fldChar w:fldCharType="end"/>
          </w:r>
        </w:p>
      </w:tc>
    </w:tr>
  </w:tbl>
  <w:p w14:paraId="1F41EFBC" w14:textId="77777777" w:rsidR="00DE028D" w:rsidRDefault="000B2C73" w:rsidP="00DE028D">
    <w:pPr>
      <w:pStyle w:val="Header"/>
    </w:pPr>
    <w:r>
      <w:rPr>
        <w:noProof/>
      </w:rPr>
      <mc:AlternateContent>
        <mc:Choice Requires="wps">
          <w:drawing>
            <wp:anchor distT="0" distB="0" distL="114300" distR="114300" simplePos="0" relativeHeight="251658257" behindDoc="0" locked="1" layoutInCell="1" allowOverlap="1" wp14:anchorId="7B5B3399" wp14:editId="74D760DA">
              <wp:simplePos x="0" y="0"/>
              <wp:positionH relativeFrom="page">
                <wp:align>right</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3F9096D4" id="Rectangle 14" o:spid="_x0000_s1026" style="position:absolute;margin-left:-29.95pt;margin-top:0;width:21.25pt;height:96.4pt;z-index:2516848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DE028D" w:rsidRPr="00806AB6">
      <w:rPr>
        <w:noProof/>
      </w:rPr>
      <mc:AlternateContent>
        <mc:Choice Requires="wps">
          <w:drawing>
            <wp:anchor distT="0" distB="0" distL="114300" distR="114300" simplePos="0" relativeHeight="251658254" behindDoc="1" locked="0" layoutInCell="1" allowOverlap="1" wp14:anchorId="05AB772C" wp14:editId="1E077CB9">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6D4B935F"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k1A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D/K5Nk1AIAAOg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53" behindDoc="1" locked="0" layoutInCell="1" allowOverlap="1" wp14:anchorId="20487F5B" wp14:editId="184A77B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26C2EF66"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fdda24 [3202]"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52" behindDoc="1" locked="0" layoutInCell="1" allowOverlap="1" wp14:anchorId="7BE0518B" wp14:editId="67A53110">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6E38CE27" id="Rectangle" o:spid="_x0000_s1026" style="position:absolute;margin-left:22.7pt;margin-top:22.7pt;width:1148.0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p>
  <w:p w14:paraId="3F96CBCD"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181A" w14:textId="77777777" w:rsidR="00E962AA" w:rsidRPr="00E97294" w:rsidRDefault="000B2C73" w:rsidP="00E97294">
    <w:pPr>
      <w:pStyle w:val="Header"/>
    </w:pPr>
    <w:r>
      <w:rPr>
        <w:noProof/>
      </w:rPr>
      <mc:AlternateContent>
        <mc:Choice Requires="wps">
          <w:drawing>
            <wp:anchor distT="0" distB="0" distL="114300" distR="114300" simplePos="0" relativeHeight="251658255" behindDoc="0" locked="1" layoutInCell="1" allowOverlap="1" wp14:anchorId="47581E7C" wp14:editId="1A965590">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5D272263" id="Rectangle 17" o:spid="_x0000_s1026" style="position:absolute;margin-left:-29.95pt;margin-top:0;width:21.25pt;height:96.4pt;z-index:2516807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F90121">
      <w:rPr>
        <w:noProof/>
      </w:rPr>
      <w:drawing>
        <wp:anchor distT="0" distB="0" distL="114300" distR="114300" simplePos="0" relativeHeight="251658248" behindDoc="1" locked="0" layoutInCell="1" allowOverlap="1" wp14:anchorId="145D38FA" wp14:editId="575F831F">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6360DDD" wp14:editId="62BE8357">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41C19951" wp14:editId="3B2383C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7CB58CD2"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5C844555" wp14:editId="5964C35E">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20DFC4B3"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qO3wIAAOMGAAAOAAAAZHJzL2Uyb0RvYy54bWysVV1v0zAUfUfiP1h+RGJJ2q5bq6UTbBpC&#10;GjBp5Qe4jtNEOL7GdpuOX79rO+nSso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" path="m,l669,1415,1339,,,xe" fillcolor="#fef0a6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09A7BFCC" wp14:editId="0375B60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455FBB00"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fdda24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55D3DD04" wp14:editId="3BD2B314">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3E761F1B" id="Rectangle" o:spid="_x0000_s1026" style="position:absolute;margin-left:22.7pt;margin-top:22.7pt;width:1148.0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FDDA24"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545EC4"/>
    <w:multiLevelType w:val="multilevel"/>
    <w:tmpl w:val="2A44CF5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FDDA2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15"/>
  </w:num>
  <w:num w:numId="3">
    <w:abstractNumId w:val="13"/>
  </w:num>
  <w:num w:numId="4">
    <w:abstractNumId w:val="17"/>
  </w:num>
  <w:num w:numId="5">
    <w:abstractNumId w:val="5"/>
  </w:num>
  <w:num w:numId="6">
    <w:abstractNumId w:val="2"/>
  </w:num>
  <w:num w:numId="7">
    <w:abstractNumId w:val="1"/>
  </w:num>
  <w:num w:numId="8">
    <w:abstractNumId w:val="0"/>
  </w:num>
  <w:num w:numId="9">
    <w:abstractNumId w:val="16"/>
  </w:num>
  <w:num w:numId="10">
    <w:abstractNumId w:val="3"/>
  </w:num>
  <w:num w:numId="11">
    <w:abstractNumId w:val="6"/>
  </w:num>
  <w:num w:numId="12">
    <w:abstractNumId w:val="4"/>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limateChange"/>
    <w:docVar w:name="TOC" w:val="True"/>
    <w:docVar w:name="TOCNew" w:val="True"/>
    <w:docVar w:name="Version" w:val="2"/>
    <w:docVar w:name="WebAddress" w:val="False"/>
  </w:docVars>
  <w:rsids>
    <w:rsidRoot w:val="00B4002A"/>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52E"/>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662F"/>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07A9"/>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631"/>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17EA"/>
    <w:rsid w:val="000620DA"/>
    <w:rsid w:val="000623CA"/>
    <w:rsid w:val="000626EE"/>
    <w:rsid w:val="00062985"/>
    <w:rsid w:val="00062C6F"/>
    <w:rsid w:val="00063E71"/>
    <w:rsid w:val="000640A9"/>
    <w:rsid w:val="0006422E"/>
    <w:rsid w:val="00064489"/>
    <w:rsid w:val="00065584"/>
    <w:rsid w:val="000655FD"/>
    <w:rsid w:val="000656DF"/>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2E71"/>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310"/>
    <w:rsid w:val="00083441"/>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C73"/>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12A"/>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47A"/>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98E"/>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185"/>
    <w:rsid w:val="001054A3"/>
    <w:rsid w:val="0010559C"/>
    <w:rsid w:val="00105C32"/>
    <w:rsid w:val="0010606F"/>
    <w:rsid w:val="0010632A"/>
    <w:rsid w:val="0010632E"/>
    <w:rsid w:val="00106A7E"/>
    <w:rsid w:val="00106A81"/>
    <w:rsid w:val="00106B89"/>
    <w:rsid w:val="00106CA2"/>
    <w:rsid w:val="00107E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651"/>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2DD3"/>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8C9"/>
    <w:rsid w:val="00127F2F"/>
    <w:rsid w:val="001300CB"/>
    <w:rsid w:val="001306D2"/>
    <w:rsid w:val="00131311"/>
    <w:rsid w:val="001314EF"/>
    <w:rsid w:val="001315CE"/>
    <w:rsid w:val="0013248A"/>
    <w:rsid w:val="001325D7"/>
    <w:rsid w:val="00132744"/>
    <w:rsid w:val="00132777"/>
    <w:rsid w:val="00132C2F"/>
    <w:rsid w:val="00133770"/>
    <w:rsid w:val="00133A4B"/>
    <w:rsid w:val="00133A9C"/>
    <w:rsid w:val="00133E3D"/>
    <w:rsid w:val="0013406F"/>
    <w:rsid w:val="0013436B"/>
    <w:rsid w:val="0013448B"/>
    <w:rsid w:val="001346B4"/>
    <w:rsid w:val="00134898"/>
    <w:rsid w:val="00134E87"/>
    <w:rsid w:val="00135A18"/>
    <w:rsid w:val="00136251"/>
    <w:rsid w:val="00136666"/>
    <w:rsid w:val="00136C89"/>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CAD"/>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AE2"/>
    <w:rsid w:val="00161E60"/>
    <w:rsid w:val="00162B86"/>
    <w:rsid w:val="00162E29"/>
    <w:rsid w:val="0016301C"/>
    <w:rsid w:val="0016310E"/>
    <w:rsid w:val="0016334C"/>
    <w:rsid w:val="00163536"/>
    <w:rsid w:val="00163E14"/>
    <w:rsid w:val="00164055"/>
    <w:rsid w:val="00164B4C"/>
    <w:rsid w:val="00164D40"/>
    <w:rsid w:val="00164E34"/>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E79"/>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5AF"/>
    <w:rsid w:val="001A4BB8"/>
    <w:rsid w:val="001A50A5"/>
    <w:rsid w:val="001A5303"/>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D13"/>
    <w:rsid w:val="001C0ECA"/>
    <w:rsid w:val="001C0EE1"/>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6D1"/>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493"/>
    <w:rsid w:val="00202C45"/>
    <w:rsid w:val="00202E4A"/>
    <w:rsid w:val="00203011"/>
    <w:rsid w:val="002031FC"/>
    <w:rsid w:val="0020332E"/>
    <w:rsid w:val="00203733"/>
    <w:rsid w:val="0020390A"/>
    <w:rsid w:val="002041DB"/>
    <w:rsid w:val="0020460C"/>
    <w:rsid w:val="0020473D"/>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14A"/>
    <w:rsid w:val="002112B2"/>
    <w:rsid w:val="00211AE6"/>
    <w:rsid w:val="00211FE8"/>
    <w:rsid w:val="0021252D"/>
    <w:rsid w:val="00212669"/>
    <w:rsid w:val="00212DA6"/>
    <w:rsid w:val="00212F36"/>
    <w:rsid w:val="00213289"/>
    <w:rsid w:val="002139D9"/>
    <w:rsid w:val="00213B45"/>
    <w:rsid w:val="00213C82"/>
    <w:rsid w:val="00213D96"/>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546"/>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630"/>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11C"/>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16A"/>
    <w:rsid w:val="00247B33"/>
    <w:rsid w:val="00247B52"/>
    <w:rsid w:val="00247E49"/>
    <w:rsid w:val="00247E72"/>
    <w:rsid w:val="00247EB2"/>
    <w:rsid w:val="002503D1"/>
    <w:rsid w:val="00250568"/>
    <w:rsid w:val="002507C7"/>
    <w:rsid w:val="002511AF"/>
    <w:rsid w:val="00251AF9"/>
    <w:rsid w:val="00251BF4"/>
    <w:rsid w:val="00252146"/>
    <w:rsid w:val="002525B9"/>
    <w:rsid w:val="00252B3D"/>
    <w:rsid w:val="00252BA5"/>
    <w:rsid w:val="00253077"/>
    <w:rsid w:val="00253198"/>
    <w:rsid w:val="00253368"/>
    <w:rsid w:val="00253752"/>
    <w:rsid w:val="002537B5"/>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7D9"/>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B6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F7B"/>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36"/>
    <w:rsid w:val="002A4CF9"/>
    <w:rsid w:val="002A4DF9"/>
    <w:rsid w:val="002A5025"/>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DC5"/>
    <w:rsid w:val="002C13EA"/>
    <w:rsid w:val="002C1547"/>
    <w:rsid w:val="002C223F"/>
    <w:rsid w:val="002C25A0"/>
    <w:rsid w:val="002C2715"/>
    <w:rsid w:val="002C282D"/>
    <w:rsid w:val="002C296E"/>
    <w:rsid w:val="002C2E8E"/>
    <w:rsid w:val="002C321C"/>
    <w:rsid w:val="002C3384"/>
    <w:rsid w:val="002C3560"/>
    <w:rsid w:val="002C35FF"/>
    <w:rsid w:val="002C3EFD"/>
    <w:rsid w:val="002C470E"/>
    <w:rsid w:val="002C4783"/>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64F"/>
    <w:rsid w:val="002D5767"/>
    <w:rsid w:val="002D619E"/>
    <w:rsid w:val="002D65F7"/>
    <w:rsid w:val="002D66F5"/>
    <w:rsid w:val="002D6A84"/>
    <w:rsid w:val="002D6B9C"/>
    <w:rsid w:val="002D6C05"/>
    <w:rsid w:val="002D70B7"/>
    <w:rsid w:val="002D7536"/>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DE0"/>
    <w:rsid w:val="002E7EE9"/>
    <w:rsid w:val="002F09DA"/>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0F5"/>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7D6"/>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7F0"/>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3FCE"/>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0C2"/>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0A6"/>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B9A"/>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171"/>
    <w:rsid w:val="003947B8"/>
    <w:rsid w:val="00395181"/>
    <w:rsid w:val="003960AD"/>
    <w:rsid w:val="003963F7"/>
    <w:rsid w:val="003964CC"/>
    <w:rsid w:val="00396652"/>
    <w:rsid w:val="0039686E"/>
    <w:rsid w:val="003973A1"/>
    <w:rsid w:val="00397703"/>
    <w:rsid w:val="0039796C"/>
    <w:rsid w:val="00397DC1"/>
    <w:rsid w:val="00397E67"/>
    <w:rsid w:val="00397F27"/>
    <w:rsid w:val="003A0227"/>
    <w:rsid w:val="003A024F"/>
    <w:rsid w:val="003A036C"/>
    <w:rsid w:val="003A038B"/>
    <w:rsid w:val="003A054A"/>
    <w:rsid w:val="003A058B"/>
    <w:rsid w:val="003A07AC"/>
    <w:rsid w:val="003A0F29"/>
    <w:rsid w:val="003A1146"/>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4BE4"/>
    <w:rsid w:val="003A5365"/>
    <w:rsid w:val="003A546D"/>
    <w:rsid w:val="003A5C20"/>
    <w:rsid w:val="003A634F"/>
    <w:rsid w:val="003A6451"/>
    <w:rsid w:val="003A64FA"/>
    <w:rsid w:val="003A673C"/>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C05"/>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B0E"/>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D7FFE"/>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19"/>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503"/>
    <w:rsid w:val="00401E9C"/>
    <w:rsid w:val="00402188"/>
    <w:rsid w:val="004025A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8E1"/>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760"/>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D67"/>
    <w:rsid w:val="00431F16"/>
    <w:rsid w:val="00432296"/>
    <w:rsid w:val="004322DF"/>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179"/>
    <w:rsid w:val="004422DF"/>
    <w:rsid w:val="00442BAA"/>
    <w:rsid w:val="00442D95"/>
    <w:rsid w:val="00442FB4"/>
    <w:rsid w:val="0044301B"/>
    <w:rsid w:val="004430B1"/>
    <w:rsid w:val="00443176"/>
    <w:rsid w:val="00443310"/>
    <w:rsid w:val="004454C2"/>
    <w:rsid w:val="00445CA0"/>
    <w:rsid w:val="00446176"/>
    <w:rsid w:val="0044618B"/>
    <w:rsid w:val="00446390"/>
    <w:rsid w:val="004463C8"/>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031"/>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77CA6"/>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D0E"/>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72E"/>
    <w:rsid w:val="00496982"/>
    <w:rsid w:val="00496C3E"/>
    <w:rsid w:val="0049713E"/>
    <w:rsid w:val="00497A05"/>
    <w:rsid w:val="004A0535"/>
    <w:rsid w:val="004A0717"/>
    <w:rsid w:val="004A07E7"/>
    <w:rsid w:val="004A0D32"/>
    <w:rsid w:val="004A0E8E"/>
    <w:rsid w:val="004A142F"/>
    <w:rsid w:val="004A1C3D"/>
    <w:rsid w:val="004A200E"/>
    <w:rsid w:val="004A2164"/>
    <w:rsid w:val="004A22EE"/>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A56"/>
    <w:rsid w:val="004A6C97"/>
    <w:rsid w:val="004A753C"/>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933"/>
    <w:rsid w:val="004D2591"/>
    <w:rsid w:val="004D2824"/>
    <w:rsid w:val="004D2B7A"/>
    <w:rsid w:val="004D2F0B"/>
    <w:rsid w:val="004D36AE"/>
    <w:rsid w:val="004D4063"/>
    <w:rsid w:val="004D4140"/>
    <w:rsid w:val="004D46FA"/>
    <w:rsid w:val="004D514B"/>
    <w:rsid w:val="004D528E"/>
    <w:rsid w:val="004D55FF"/>
    <w:rsid w:val="004D5A45"/>
    <w:rsid w:val="004D5B4D"/>
    <w:rsid w:val="004D5BFF"/>
    <w:rsid w:val="004D6441"/>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6FC"/>
    <w:rsid w:val="004F1B1E"/>
    <w:rsid w:val="004F240B"/>
    <w:rsid w:val="004F2A64"/>
    <w:rsid w:val="004F35E0"/>
    <w:rsid w:val="004F3A12"/>
    <w:rsid w:val="004F3D42"/>
    <w:rsid w:val="004F43A1"/>
    <w:rsid w:val="004F4995"/>
    <w:rsid w:val="004F5160"/>
    <w:rsid w:val="004F5D45"/>
    <w:rsid w:val="004F6035"/>
    <w:rsid w:val="004F6401"/>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4FC"/>
    <w:rsid w:val="0050272C"/>
    <w:rsid w:val="00502D81"/>
    <w:rsid w:val="00502D90"/>
    <w:rsid w:val="00502E1D"/>
    <w:rsid w:val="00502F97"/>
    <w:rsid w:val="00503352"/>
    <w:rsid w:val="005033D8"/>
    <w:rsid w:val="00503662"/>
    <w:rsid w:val="00503CF7"/>
    <w:rsid w:val="00503F00"/>
    <w:rsid w:val="005042D3"/>
    <w:rsid w:val="0050536B"/>
    <w:rsid w:val="00505460"/>
    <w:rsid w:val="00505CE1"/>
    <w:rsid w:val="00506058"/>
    <w:rsid w:val="00506259"/>
    <w:rsid w:val="005062DD"/>
    <w:rsid w:val="00506A1F"/>
    <w:rsid w:val="005071A3"/>
    <w:rsid w:val="005077C6"/>
    <w:rsid w:val="00507A59"/>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5EDE"/>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8C1"/>
    <w:rsid w:val="00530BC0"/>
    <w:rsid w:val="005310F3"/>
    <w:rsid w:val="0053160A"/>
    <w:rsid w:val="00531614"/>
    <w:rsid w:val="005319CA"/>
    <w:rsid w:val="00531A3D"/>
    <w:rsid w:val="00531DE9"/>
    <w:rsid w:val="00531F4B"/>
    <w:rsid w:val="0053272A"/>
    <w:rsid w:val="0053349A"/>
    <w:rsid w:val="005334AF"/>
    <w:rsid w:val="005336D9"/>
    <w:rsid w:val="00533D84"/>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BA5"/>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2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04"/>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0DEC"/>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8EC"/>
    <w:rsid w:val="00596CAB"/>
    <w:rsid w:val="0059717E"/>
    <w:rsid w:val="00597359"/>
    <w:rsid w:val="00597C8C"/>
    <w:rsid w:val="00597D3A"/>
    <w:rsid w:val="005A02B2"/>
    <w:rsid w:val="005A0352"/>
    <w:rsid w:val="005A0DF3"/>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E32"/>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1E2"/>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AA"/>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2916"/>
    <w:rsid w:val="005D37F3"/>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15"/>
    <w:rsid w:val="005E25C1"/>
    <w:rsid w:val="005E2661"/>
    <w:rsid w:val="005E3167"/>
    <w:rsid w:val="005E33E3"/>
    <w:rsid w:val="005E36CC"/>
    <w:rsid w:val="005E3CB4"/>
    <w:rsid w:val="005E3E05"/>
    <w:rsid w:val="005E43AE"/>
    <w:rsid w:val="005E44F5"/>
    <w:rsid w:val="005E462C"/>
    <w:rsid w:val="005E4816"/>
    <w:rsid w:val="005E52F3"/>
    <w:rsid w:val="005E5351"/>
    <w:rsid w:val="005E542C"/>
    <w:rsid w:val="005E59CF"/>
    <w:rsid w:val="005E651B"/>
    <w:rsid w:val="005E6A00"/>
    <w:rsid w:val="005E6DD2"/>
    <w:rsid w:val="005E6EE7"/>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4E"/>
    <w:rsid w:val="005F7770"/>
    <w:rsid w:val="005F7C8F"/>
    <w:rsid w:val="006002CA"/>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07D18"/>
    <w:rsid w:val="00607D78"/>
    <w:rsid w:val="00610620"/>
    <w:rsid w:val="0061110A"/>
    <w:rsid w:val="006112CD"/>
    <w:rsid w:val="00611A84"/>
    <w:rsid w:val="00611AEA"/>
    <w:rsid w:val="00611B10"/>
    <w:rsid w:val="00611D72"/>
    <w:rsid w:val="00611ED0"/>
    <w:rsid w:val="0061201A"/>
    <w:rsid w:val="006120DB"/>
    <w:rsid w:val="00612230"/>
    <w:rsid w:val="00612DE6"/>
    <w:rsid w:val="00612EAE"/>
    <w:rsid w:val="00613066"/>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B30"/>
    <w:rsid w:val="00633D4A"/>
    <w:rsid w:val="00634481"/>
    <w:rsid w:val="00634813"/>
    <w:rsid w:val="00634E22"/>
    <w:rsid w:val="006357F6"/>
    <w:rsid w:val="00635893"/>
    <w:rsid w:val="00635A9E"/>
    <w:rsid w:val="00635C17"/>
    <w:rsid w:val="00635FEF"/>
    <w:rsid w:val="00636354"/>
    <w:rsid w:val="00636447"/>
    <w:rsid w:val="0063651C"/>
    <w:rsid w:val="00636A17"/>
    <w:rsid w:val="0063703B"/>
    <w:rsid w:val="006378C4"/>
    <w:rsid w:val="00640527"/>
    <w:rsid w:val="00640E50"/>
    <w:rsid w:val="00640EC7"/>
    <w:rsid w:val="00641975"/>
    <w:rsid w:val="00641FE4"/>
    <w:rsid w:val="006421A8"/>
    <w:rsid w:val="00642290"/>
    <w:rsid w:val="006423EC"/>
    <w:rsid w:val="00642B49"/>
    <w:rsid w:val="00642E73"/>
    <w:rsid w:val="00642F60"/>
    <w:rsid w:val="006430E4"/>
    <w:rsid w:val="006434FB"/>
    <w:rsid w:val="00643BB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5E1"/>
    <w:rsid w:val="0065474D"/>
    <w:rsid w:val="0065493B"/>
    <w:rsid w:val="00654C98"/>
    <w:rsid w:val="00654F06"/>
    <w:rsid w:val="00655501"/>
    <w:rsid w:val="006556BA"/>
    <w:rsid w:val="00655BFD"/>
    <w:rsid w:val="00655E3E"/>
    <w:rsid w:val="00655F1F"/>
    <w:rsid w:val="00655F4D"/>
    <w:rsid w:val="00656718"/>
    <w:rsid w:val="00656BAC"/>
    <w:rsid w:val="00656ED6"/>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87"/>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AEE"/>
    <w:rsid w:val="00680CBA"/>
    <w:rsid w:val="006813EB"/>
    <w:rsid w:val="00681603"/>
    <w:rsid w:val="006817C4"/>
    <w:rsid w:val="006819A9"/>
    <w:rsid w:val="00681E17"/>
    <w:rsid w:val="00682292"/>
    <w:rsid w:val="00682478"/>
    <w:rsid w:val="006829E9"/>
    <w:rsid w:val="00682A59"/>
    <w:rsid w:val="00682BD8"/>
    <w:rsid w:val="0068306F"/>
    <w:rsid w:val="0068323C"/>
    <w:rsid w:val="00683444"/>
    <w:rsid w:val="0068345F"/>
    <w:rsid w:val="00683AD9"/>
    <w:rsid w:val="0068458E"/>
    <w:rsid w:val="006848E7"/>
    <w:rsid w:val="006850FB"/>
    <w:rsid w:val="006852CE"/>
    <w:rsid w:val="00685A9B"/>
    <w:rsid w:val="00685B39"/>
    <w:rsid w:val="0068664E"/>
    <w:rsid w:val="00686682"/>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3D68"/>
    <w:rsid w:val="00694163"/>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2A0"/>
    <w:rsid w:val="006A73C4"/>
    <w:rsid w:val="006A7BC9"/>
    <w:rsid w:val="006A7DB2"/>
    <w:rsid w:val="006B00A9"/>
    <w:rsid w:val="006B0264"/>
    <w:rsid w:val="006B04EB"/>
    <w:rsid w:val="006B05D3"/>
    <w:rsid w:val="006B0F4B"/>
    <w:rsid w:val="006B13BB"/>
    <w:rsid w:val="006B14EB"/>
    <w:rsid w:val="006B16AB"/>
    <w:rsid w:val="006B1B43"/>
    <w:rsid w:val="006B1C34"/>
    <w:rsid w:val="006B2C90"/>
    <w:rsid w:val="006B3157"/>
    <w:rsid w:val="006B36E4"/>
    <w:rsid w:val="006B40BF"/>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A92"/>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4D91"/>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AD2"/>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9D8"/>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6AC"/>
    <w:rsid w:val="00713B45"/>
    <w:rsid w:val="00714E47"/>
    <w:rsid w:val="00714FD3"/>
    <w:rsid w:val="0071530E"/>
    <w:rsid w:val="007158B3"/>
    <w:rsid w:val="00715952"/>
    <w:rsid w:val="00715EE8"/>
    <w:rsid w:val="00716795"/>
    <w:rsid w:val="007169A1"/>
    <w:rsid w:val="00716C29"/>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2FB0"/>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37FDA"/>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D7E"/>
    <w:rsid w:val="00753128"/>
    <w:rsid w:val="00753414"/>
    <w:rsid w:val="0075357D"/>
    <w:rsid w:val="007535AA"/>
    <w:rsid w:val="007535DA"/>
    <w:rsid w:val="0075373B"/>
    <w:rsid w:val="00753E48"/>
    <w:rsid w:val="00753FA3"/>
    <w:rsid w:val="00754BEB"/>
    <w:rsid w:val="00754D6D"/>
    <w:rsid w:val="00754F62"/>
    <w:rsid w:val="007554D1"/>
    <w:rsid w:val="00755955"/>
    <w:rsid w:val="00755B35"/>
    <w:rsid w:val="00755CC8"/>
    <w:rsid w:val="00755F55"/>
    <w:rsid w:val="00756497"/>
    <w:rsid w:val="007564BF"/>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1CC"/>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0EA8"/>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0F9F"/>
    <w:rsid w:val="007812DE"/>
    <w:rsid w:val="00781566"/>
    <w:rsid w:val="00781795"/>
    <w:rsid w:val="00781A63"/>
    <w:rsid w:val="00781D40"/>
    <w:rsid w:val="007820C9"/>
    <w:rsid w:val="0078243F"/>
    <w:rsid w:val="0078248E"/>
    <w:rsid w:val="0078254A"/>
    <w:rsid w:val="0078329D"/>
    <w:rsid w:val="007832C4"/>
    <w:rsid w:val="00783632"/>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226"/>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6F1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F3B"/>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2FD6"/>
    <w:rsid w:val="007B3314"/>
    <w:rsid w:val="007B384D"/>
    <w:rsid w:val="007B3BA0"/>
    <w:rsid w:val="007B4113"/>
    <w:rsid w:val="007B431B"/>
    <w:rsid w:val="007B4412"/>
    <w:rsid w:val="007B47D4"/>
    <w:rsid w:val="007B4823"/>
    <w:rsid w:val="007B4EC0"/>
    <w:rsid w:val="007B5135"/>
    <w:rsid w:val="007B5174"/>
    <w:rsid w:val="007B51F1"/>
    <w:rsid w:val="007B5837"/>
    <w:rsid w:val="007B5B59"/>
    <w:rsid w:val="007B5BC4"/>
    <w:rsid w:val="007B608C"/>
    <w:rsid w:val="007B6321"/>
    <w:rsid w:val="007B6535"/>
    <w:rsid w:val="007B6996"/>
    <w:rsid w:val="007B6D2E"/>
    <w:rsid w:val="007B6D7A"/>
    <w:rsid w:val="007B6D8F"/>
    <w:rsid w:val="007B70A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B16"/>
    <w:rsid w:val="007C6EB3"/>
    <w:rsid w:val="007C6ECA"/>
    <w:rsid w:val="007C7BDE"/>
    <w:rsid w:val="007C7E1E"/>
    <w:rsid w:val="007D00DF"/>
    <w:rsid w:val="007D02A3"/>
    <w:rsid w:val="007D02FE"/>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7C4"/>
    <w:rsid w:val="007D74AA"/>
    <w:rsid w:val="007D7DE0"/>
    <w:rsid w:val="007D7FEE"/>
    <w:rsid w:val="007E009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8E4"/>
    <w:rsid w:val="007F297D"/>
    <w:rsid w:val="007F2BA6"/>
    <w:rsid w:val="007F3088"/>
    <w:rsid w:val="007F32C9"/>
    <w:rsid w:val="007F35A0"/>
    <w:rsid w:val="007F4249"/>
    <w:rsid w:val="007F4462"/>
    <w:rsid w:val="007F4643"/>
    <w:rsid w:val="007F5217"/>
    <w:rsid w:val="007F52F1"/>
    <w:rsid w:val="007F5825"/>
    <w:rsid w:val="007F5B9D"/>
    <w:rsid w:val="007F5E2A"/>
    <w:rsid w:val="007F66D7"/>
    <w:rsid w:val="007F68B8"/>
    <w:rsid w:val="007F6F7A"/>
    <w:rsid w:val="007F7420"/>
    <w:rsid w:val="007F756E"/>
    <w:rsid w:val="007F75BE"/>
    <w:rsid w:val="007F7DF9"/>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3EE0"/>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03"/>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52C"/>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887"/>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1B"/>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96"/>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3F8"/>
    <w:rsid w:val="0084645D"/>
    <w:rsid w:val="0084654E"/>
    <w:rsid w:val="00846560"/>
    <w:rsid w:val="00846CDC"/>
    <w:rsid w:val="00846F12"/>
    <w:rsid w:val="00846F26"/>
    <w:rsid w:val="00847067"/>
    <w:rsid w:val="008476C2"/>
    <w:rsid w:val="00847A28"/>
    <w:rsid w:val="00850090"/>
    <w:rsid w:val="008500A9"/>
    <w:rsid w:val="00850830"/>
    <w:rsid w:val="00850A6C"/>
    <w:rsid w:val="00850C79"/>
    <w:rsid w:val="00850DE6"/>
    <w:rsid w:val="00851EC1"/>
    <w:rsid w:val="0085205A"/>
    <w:rsid w:val="0085232C"/>
    <w:rsid w:val="00852345"/>
    <w:rsid w:val="00852C4A"/>
    <w:rsid w:val="00852C8B"/>
    <w:rsid w:val="00853053"/>
    <w:rsid w:val="0085362D"/>
    <w:rsid w:val="008536DA"/>
    <w:rsid w:val="008538DB"/>
    <w:rsid w:val="00853987"/>
    <w:rsid w:val="00853A4C"/>
    <w:rsid w:val="00853B92"/>
    <w:rsid w:val="008541D2"/>
    <w:rsid w:val="00854775"/>
    <w:rsid w:val="00854A92"/>
    <w:rsid w:val="00854AFC"/>
    <w:rsid w:val="00854E25"/>
    <w:rsid w:val="00855D27"/>
    <w:rsid w:val="00856840"/>
    <w:rsid w:val="00856B69"/>
    <w:rsid w:val="00857639"/>
    <w:rsid w:val="008577AF"/>
    <w:rsid w:val="00857971"/>
    <w:rsid w:val="008579A6"/>
    <w:rsid w:val="0086000C"/>
    <w:rsid w:val="008601F2"/>
    <w:rsid w:val="008602BB"/>
    <w:rsid w:val="00860EA0"/>
    <w:rsid w:val="00860FAB"/>
    <w:rsid w:val="00861101"/>
    <w:rsid w:val="00861311"/>
    <w:rsid w:val="00861AF5"/>
    <w:rsid w:val="0086233C"/>
    <w:rsid w:val="00862DA2"/>
    <w:rsid w:val="008637EB"/>
    <w:rsid w:val="00863896"/>
    <w:rsid w:val="008638D3"/>
    <w:rsid w:val="008639C5"/>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9B7"/>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0AD4"/>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421"/>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73"/>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973"/>
    <w:rsid w:val="008C0A56"/>
    <w:rsid w:val="008C0DDC"/>
    <w:rsid w:val="008C0E2F"/>
    <w:rsid w:val="008C17E1"/>
    <w:rsid w:val="008C18B2"/>
    <w:rsid w:val="008C20C8"/>
    <w:rsid w:val="008C27BC"/>
    <w:rsid w:val="008C2B05"/>
    <w:rsid w:val="008C2B8E"/>
    <w:rsid w:val="008C2D6D"/>
    <w:rsid w:val="008C2E6A"/>
    <w:rsid w:val="008C348F"/>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6E7"/>
    <w:rsid w:val="008D6740"/>
    <w:rsid w:val="008D6CB4"/>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957"/>
    <w:rsid w:val="008E2C0F"/>
    <w:rsid w:val="008E2CCE"/>
    <w:rsid w:val="008E3389"/>
    <w:rsid w:val="008E3558"/>
    <w:rsid w:val="008E35BF"/>
    <w:rsid w:val="008E3730"/>
    <w:rsid w:val="008E3756"/>
    <w:rsid w:val="008E46FA"/>
    <w:rsid w:val="008E5393"/>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078"/>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886"/>
    <w:rsid w:val="00907A52"/>
    <w:rsid w:val="00910716"/>
    <w:rsid w:val="00910751"/>
    <w:rsid w:val="00910990"/>
    <w:rsid w:val="009116AD"/>
    <w:rsid w:val="009116DB"/>
    <w:rsid w:val="00911A16"/>
    <w:rsid w:val="00911B2D"/>
    <w:rsid w:val="009126A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45F"/>
    <w:rsid w:val="00920652"/>
    <w:rsid w:val="00920F57"/>
    <w:rsid w:val="00921411"/>
    <w:rsid w:val="00921449"/>
    <w:rsid w:val="009216CD"/>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25"/>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3F51"/>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4F1"/>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19C"/>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18CD"/>
    <w:rsid w:val="0097216E"/>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7759F"/>
    <w:rsid w:val="0098053B"/>
    <w:rsid w:val="009807C6"/>
    <w:rsid w:val="0098099A"/>
    <w:rsid w:val="00980ACA"/>
    <w:rsid w:val="00980F14"/>
    <w:rsid w:val="0098125C"/>
    <w:rsid w:val="0098146B"/>
    <w:rsid w:val="00981763"/>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2CF"/>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0E7"/>
    <w:rsid w:val="0099721E"/>
    <w:rsid w:val="00997271"/>
    <w:rsid w:val="00997461"/>
    <w:rsid w:val="00997A4A"/>
    <w:rsid w:val="009A0B18"/>
    <w:rsid w:val="009A0B30"/>
    <w:rsid w:val="009A0B77"/>
    <w:rsid w:val="009A0FBA"/>
    <w:rsid w:val="009A14D5"/>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6C"/>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1DD"/>
    <w:rsid w:val="009C01F0"/>
    <w:rsid w:val="009C0292"/>
    <w:rsid w:val="009C0303"/>
    <w:rsid w:val="009C0693"/>
    <w:rsid w:val="009C0E41"/>
    <w:rsid w:val="009C13D3"/>
    <w:rsid w:val="009C16E0"/>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5E5"/>
    <w:rsid w:val="009D4EBA"/>
    <w:rsid w:val="009D50B3"/>
    <w:rsid w:val="009D53C5"/>
    <w:rsid w:val="009D5AA8"/>
    <w:rsid w:val="009D691C"/>
    <w:rsid w:val="009D6B60"/>
    <w:rsid w:val="009D6F6C"/>
    <w:rsid w:val="009D756C"/>
    <w:rsid w:val="009D7820"/>
    <w:rsid w:val="009D7C0D"/>
    <w:rsid w:val="009D7D08"/>
    <w:rsid w:val="009D7F04"/>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B82"/>
    <w:rsid w:val="009F08E5"/>
    <w:rsid w:val="009F0F37"/>
    <w:rsid w:val="009F0F39"/>
    <w:rsid w:val="009F12E1"/>
    <w:rsid w:val="009F1401"/>
    <w:rsid w:val="009F1416"/>
    <w:rsid w:val="009F1986"/>
    <w:rsid w:val="009F1999"/>
    <w:rsid w:val="009F20AA"/>
    <w:rsid w:val="009F24FC"/>
    <w:rsid w:val="009F26D5"/>
    <w:rsid w:val="009F26F4"/>
    <w:rsid w:val="009F28C7"/>
    <w:rsid w:val="009F2912"/>
    <w:rsid w:val="009F30F1"/>
    <w:rsid w:val="009F3538"/>
    <w:rsid w:val="009F3846"/>
    <w:rsid w:val="009F3EBC"/>
    <w:rsid w:val="009F40DE"/>
    <w:rsid w:val="009F4174"/>
    <w:rsid w:val="009F430B"/>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BB4"/>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87"/>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09"/>
    <w:rsid w:val="00A311E7"/>
    <w:rsid w:val="00A3137B"/>
    <w:rsid w:val="00A31534"/>
    <w:rsid w:val="00A31BA7"/>
    <w:rsid w:val="00A31FF7"/>
    <w:rsid w:val="00A3219A"/>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F90"/>
    <w:rsid w:val="00A400F7"/>
    <w:rsid w:val="00A40251"/>
    <w:rsid w:val="00A40257"/>
    <w:rsid w:val="00A4067F"/>
    <w:rsid w:val="00A40952"/>
    <w:rsid w:val="00A4098A"/>
    <w:rsid w:val="00A40ADC"/>
    <w:rsid w:val="00A40BE2"/>
    <w:rsid w:val="00A40CF6"/>
    <w:rsid w:val="00A40E37"/>
    <w:rsid w:val="00A41341"/>
    <w:rsid w:val="00A41907"/>
    <w:rsid w:val="00A41996"/>
    <w:rsid w:val="00A41AE6"/>
    <w:rsid w:val="00A41C3C"/>
    <w:rsid w:val="00A42B8E"/>
    <w:rsid w:val="00A42DF0"/>
    <w:rsid w:val="00A43557"/>
    <w:rsid w:val="00A4361D"/>
    <w:rsid w:val="00A436C4"/>
    <w:rsid w:val="00A4399E"/>
    <w:rsid w:val="00A43AC9"/>
    <w:rsid w:val="00A43ECA"/>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675"/>
    <w:rsid w:val="00A51872"/>
    <w:rsid w:val="00A51A9F"/>
    <w:rsid w:val="00A52470"/>
    <w:rsid w:val="00A5290F"/>
    <w:rsid w:val="00A52E7D"/>
    <w:rsid w:val="00A53095"/>
    <w:rsid w:val="00A5321D"/>
    <w:rsid w:val="00A53CEB"/>
    <w:rsid w:val="00A53E52"/>
    <w:rsid w:val="00A53EAB"/>
    <w:rsid w:val="00A54248"/>
    <w:rsid w:val="00A54895"/>
    <w:rsid w:val="00A54972"/>
    <w:rsid w:val="00A54BB5"/>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43D"/>
    <w:rsid w:val="00A61530"/>
    <w:rsid w:val="00A61580"/>
    <w:rsid w:val="00A61B2C"/>
    <w:rsid w:val="00A61B81"/>
    <w:rsid w:val="00A61DDD"/>
    <w:rsid w:val="00A62811"/>
    <w:rsid w:val="00A631C8"/>
    <w:rsid w:val="00A63E8C"/>
    <w:rsid w:val="00A63EEE"/>
    <w:rsid w:val="00A64417"/>
    <w:rsid w:val="00A64C9F"/>
    <w:rsid w:val="00A653F3"/>
    <w:rsid w:val="00A65E12"/>
    <w:rsid w:val="00A665C7"/>
    <w:rsid w:val="00A66C93"/>
    <w:rsid w:val="00A66F00"/>
    <w:rsid w:val="00A67702"/>
    <w:rsid w:val="00A67ABD"/>
    <w:rsid w:val="00A67E3F"/>
    <w:rsid w:val="00A70ECB"/>
    <w:rsid w:val="00A70F74"/>
    <w:rsid w:val="00A712F7"/>
    <w:rsid w:val="00A71437"/>
    <w:rsid w:val="00A7235A"/>
    <w:rsid w:val="00A72531"/>
    <w:rsid w:val="00A7303D"/>
    <w:rsid w:val="00A73291"/>
    <w:rsid w:val="00A732C9"/>
    <w:rsid w:val="00A7334C"/>
    <w:rsid w:val="00A73467"/>
    <w:rsid w:val="00A73809"/>
    <w:rsid w:val="00A73A43"/>
    <w:rsid w:val="00A73CFF"/>
    <w:rsid w:val="00A73D3B"/>
    <w:rsid w:val="00A73E27"/>
    <w:rsid w:val="00A7415E"/>
    <w:rsid w:val="00A74687"/>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C0D"/>
    <w:rsid w:val="00A93014"/>
    <w:rsid w:val="00A93932"/>
    <w:rsid w:val="00A939D9"/>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02A"/>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046D"/>
    <w:rsid w:val="00AB1449"/>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D88"/>
    <w:rsid w:val="00AB7E44"/>
    <w:rsid w:val="00AB7F96"/>
    <w:rsid w:val="00AC0148"/>
    <w:rsid w:val="00AC0287"/>
    <w:rsid w:val="00AC0A16"/>
    <w:rsid w:val="00AC12B7"/>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0C85"/>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94"/>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CD7"/>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D30"/>
    <w:rsid w:val="00B13D84"/>
    <w:rsid w:val="00B13F63"/>
    <w:rsid w:val="00B14196"/>
    <w:rsid w:val="00B1487F"/>
    <w:rsid w:val="00B14921"/>
    <w:rsid w:val="00B14E80"/>
    <w:rsid w:val="00B1501A"/>
    <w:rsid w:val="00B15683"/>
    <w:rsid w:val="00B158D7"/>
    <w:rsid w:val="00B15B7C"/>
    <w:rsid w:val="00B15C7C"/>
    <w:rsid w:val="00B15EDE"/>
    <w:rsid w:val="00B160BA"/>
    <w:rsid w:val="00B16467"/>
    <w:rsid w:val="00B1651F"/>
    <w:rsid w:val="00B166D4"/>
    <w:rsid w:val="00B16745"/>
    <w:rsid w:val="00B175E1"/>
    <w:rsid w:val="00B175E2"/>
    <w:rsid w:val="00B17922"/>
    <w:rsid w:val="00B179BB"/>
    <w:rsid w:val="00B206CE"/>
    <w:rsid w:val="00B20DA0"/>
    <w:rsid w:val="00B20DAD"/>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732"/>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FC9"/>
    <w:rsid w:val="00B33139"/>
    <w:rsid w:val="00B336C5"/>
    <w:rsid w:val="00B33843"/>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DD3"/>
    <w:rsid w:val="00B4002A"/>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D6B"/>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1C5"/>
    <w:rsid w:val="00B731F4"/>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4B64"/>
    <w:rsid w:val="00B84F75"/>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232"/>
    <w:rsid w:val="00B927B5"/>
    <w:rsid w:val="00B92A23"/>
    <w:rsid w:val="00B92B85"/>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C7C"/>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A7E62"/>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4E54"/>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05F"/>
    <w:rsid w:val="00BE01AD"/>
    <w:rsid w:val="00BE04A5"/>
    <w:rsid w:val="00BE0A86"/>
    <w:rsid w:val="00BE0BE3"/>
    <w:rsid w:val="00BE0BEA"/>
    <w:rsid w:val="00BE1950"/>
    <w:rsid w:val="00BE23C8"/>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946"/>
    <w:rsid w:val="00BF0A04"/>
    <w:rsid w:val="00BF0A20"/>
    <w:rsid w:val="00BF0C82"/>
    <w:rsid w:val="00BF0D9D"/>
    <w:rsid w:val="00BF162E"/>
    <w:rsid w:val="00BF174F"/>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0F6"/>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3950"/>
    <w:rsid w:val="00C13EC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6AD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5D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817"/>
    <w:rsid w:val="00C31C12"/>
    <w:rsid w:val="00C31D0C"/>
    <w:rsid w:val="00C31E6E"/>
    <w:rsid w:val="00C324FF"/>
    <w:rsid w:val="00C32704"/>
    <w:rsid w:val="00C328E9"/>
    <w:rsid w:val="00C32A12"/>
    <w:rsid w:val="00C32AF1"/>
    <w:rsid w:val="00C3322C"/>
    <w:rsid w:val="00C3344C"/>
    <w:rsid w:val="00C33FF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A47"/>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B16"/>
    <w:rsid w:val="00C62D2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595"/>
    <w:rsid w:val="00C74A5B"/>
    <w:rsid w:val="00C74D6F"/>
    <w:rsid w:val="00C74F1F"/>
    <w:rsid w:val="00C75A98"/>
    <w:rsid w:val="00C75E0F"/>
    <w:rsid w:val="00C76228"/>
    <w:rsid w:val="00C762BE"/>
    <w:rsid w:val="00C763B6"/>
    <w:rsid w:val="00C765D7"/>
    <w:rsid w:val="00C766E2"/>
    <w:rsid w:val="00C7685C"/>
    <w:rsid w:val="00C7734A"/>
    <w:rsid w:val="00C77B9A"/>
    <w:rsid w:val="00C80C33"/>
    <w:rsid w:val="00C80F2F"/>
    <w:rsid w:val="00C83B22"/>
    <w:rsid w:val="00C845B7"/>
    <w:rsid w:val="00C857E9"/>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D3E"/>
    <w:rsid w:val="00C95F0C"/>
    <w:rsid w:val="00C96891"/>
    <w:rsid w:val="00C96993"/>
    <w:rsid w:val="00C96D6C"/>
    <w:rsid w:val="00C96EE5"/>
    <w:rsid w:val="00C97309"/>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5B7B"/>
    <w:rsid w:val="00CA6653"/>
    <w:rsid w:val="00CA6CF5"/>
    <w:rsid w:val="00CA6EE9"/>
    <w:rsid w:val="00CA77E7"/>
    <w:rsid w:val="00CA7FBB"/>
    <w:rsid w:val="00CB0432"/>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8A0"/>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23"/>
    <w:rsid w:val="00CC7FEC"/>
    <w:rsid w:val="00CD02E6"/>
    <w:rsid w:val="00CD102F"/>
    <w:rsid w:val="00CD1112"/>
    <w:rsid w:val="00CD1A91"/>
    <w:rsid w:val="00CD1F29"/>
    <w:rsid w:val="00CD2779"/>
    <w:rsid w:val="00CD2BC2"/>
    <w:rsid w:val="00CD2E4B"/>
    <w:rsid w:val="00CD3CE5"/>
    <w:rsid w:val="00CD3CEB"/>
    <w:rsid w:val="00CD3F54"/>
    <w:rsid w:val="00CD420A"/>
    <w:rsid w:val="00CD42BB"/>
    <w:rsid w:val="00CD42D7"/>
    <w:rsid w:val="00CD435D"/>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13"/>
    <w:rsid w:val="00CE44DC"/>
    <w:rsid w:val="00CE453E"/>
    <w:rsid w:val="00CE4A76"/>
    <w:rsid w:val="00CE4A97"/>
    <w:rsid w:val="00CE5F7A"/>
    <w:rsid w:val="00CE61A8"/>
    <w:rsid w:val="00CE6A39"/>
    <w:rsid w:val="00CE6E54"/>
    <w:rsid w:val="00CE6F2A"/>
    <w:rsid w:val="00CE713D"/>
    <w:rsid w:val="00CE778B"/>
    <w:rsid w:val="00CE7BD0"/>
    <w:rsid w:val="00CE7E48"/>
    <w:rsid w:val="00CF0247"/>
    <w:rsid w:val="00CF036F"/>
    <w:rsid w:val="00CF063E"/>
    <w:rsid w:val="00CF065E"/>
    <w:rsid w:val="00CF12E0"/>
    <w:rsid w:val="00CF1F26"/>
    <w:rsid w:val="00CF1F40"/>
    <w:rsid w:val="00CF26A1"/>
    <w:rsid w:val="00CF2886"/>
    <w:rsid w:val="00CF2ABF"/>
    <w:rsid w:val="00CF2EBB"/>
    <w:rsid w:val="00CF3233"/>
    <w:rsid w:val="00CF3444"/>
    <w:rsid w:val="00CF3659"/>
    <w:rsid w:val="00CF3F6E"/>
    <w:rsid w:val="00CF4C20"/>
    <w:rsid w:val="00CF5159"/>
    <w:rsid w:val="00CF57B2"/>
    <w:rsid w:val="00CF5C7A"/>
    <w:rsid w:val="00CF603F"/>
    <w:rsid w:val="00CF67DF"/>
    <w:rsid w:val="00CF68B1"/>
    <w:rsid w:val="00CF6922"/>
    <w:rsid w:val="00CF6C84"/>
    <w:rsid w:val="00CF6D76"/>
    <w:rsid w:val="00CF7204"/>
    <w:rsid w:val="00CF73A4"/>
    <w:rsid w:val="00CF73FD"/>
    <w:rsid w:val="00CF7747"/>
    <w:rsid w:val="00CF7A36"/>
    <w:rsid w:val="00CF7A72"/>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490"/>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47"/>
    <w:rsid w:val="00D10CAE"/>
    <w:rsid w:val="00D11075"/>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0D9"/>
    <w:rsid w:val="00D14121"/>
    <w:rsid w:val="00D1434D"/>
    <w:rsid w:val="00D14D48"/>
    <w:rsid w:val="00D14E24"/>
    <w:rsid w:val="00D14EE7"/>
    <w:rsid w:val="00D14F29"/>
    <w:rsid w:val="00D14F40"/>
    <w:rsid w:val="00D15210"/>
    <w:rsid w:val="00D15362"/>
    <w:rsid w:val="00D1593C"/>
    <w:rsid w:val="00D16623"/>
    <w:rsid w:val="00D167F5"/>
    <w:rsid w:val="00D16A40"/>
    <w:rsid w:val="00D16A76"/>
    <w:rsid w:val="00D16DEC"/>
    <w:rsid w:val="00D16E03"/>
    <w:rsid w:val="00D16E84"/>
    <w:rsid w:val="00D1715D"/>
    <w:rsid w:val="00D175A9"/>
    <w:rsid w:val="00D17F9A"/>
    <w:rsid w:val="00D2011A"/>
    <w:rsid w:val="00D20494"/>
    <w:rsid w:val="00D20BB8"/>
    <w:rsid w:val="00D214E7"/>
    <w:rsid w:val="00D21CA0"/>
    <w:rsid w:val="00D21CD3"/>
    <w:rsid w:val="00D21E8A"/>
    <w:rsid w:val="00D2221E"/>
    <w:rsid w:val="00D2267C"/>
    <w:rsid w:val="00D22895"/>
    <w:rsid w:val="00D22C00"/>
    <w:rsid w:val="00D23005"/>
    <w:rsid w:val="00D2333E"/>
    <w:rsid w:val="00D23D0E"/>
    <w:rsid w:val="00D24166"/>
    <w:rsid w:val="00D24D9F"/>
    <w:rsid w:val="00D25604"/>
    <w:rsid w:val="00D25B8C"/>
    <w:rsid w:val="00D26D33"/>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770"/>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06C"/>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5CC5"/>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1F8D"/>
    <w:rsid w:val="00D6241C"/>
    <w:rsid w:val="00D6249A"/>
    <w:rsid w:val="00D62C04"/>
    <w:rsid w:val="00D6301D"/>
    <w:rsid w:val="00D632E4"/>
    <w:rsid w:val="00D63416"/>
    <w:rsid w:val="00D63796"/>
    <w:rsid w:val="00D639B5"/>
    <w:rsid w:val="00D63A6C"/>
    <w:rsid w:val="00D63D48"/>
    <w:rsid w:val="00D63D7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0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481"/>
    <w:rsid w:val="00D835C6"/>
    <w:rsid w:val="00D835CD"/>
    <w:rsid w:val="00D83BD4"/>
    <w:rsid w:val="00D83BFB"/>
    <w:rsid w:val="00D841D6"/>
    <w:rsid w:val="00D84603"/>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A0D"/>
    <w:rsid w:val="00D93E1C"/>
    <w:rsid w:val="00D943AD"/>
    <w:rsid w:val="00D94DB3"/>
    <w:rsid w:val="00D94F01"/>
    <w:rsid w:val="00D94F7E"/>
    <w:rsid w:val="00D9517F"/>
    <w:rsid w:val="00D95B4C"/>
    <w:rsid w:val="00D95B90"/>
    <w:rsid w:val="00D972DF"/>
    <w:rsid w:val="00D9746A"/>
    <w:rsid w:val="00D97B01"/>
    <w:rsid w:val="00D97C41"/>
    <w:rsid w:val="00DA0680"/>
    <w:rsid w:val="00DA09FE"/>
    <w:rsid w:val="00DA0D82"/>
    <w:rsid w:val="00DA1542"/>
    <w:rsid w:val="00DA172A"/>
    <w:rsid w:val="00DA1753"/>
    <w:rsid w:val="00DA1F6B"/>
    <w:rsid w:val="00DA1F8E"/>
    <w:rsid w:val="00DA226C"/>
    <w:rsid w:val="00DA2A2F"/>
    <w:rsid w:val="00DA2BA1"/>
    <w:rsid w:val="00DA41DF"/>
    <w:rsid w:val="00DA42A8"/>
    <w:rsid w:val="00DA43C5"/>
    <w:rsid w:val="00DA49C5"/>
    <w:rsid w:val="00DA4A20"/>
    <w:rsid w:val="00DA4F0F"/>
    <w:rsid w:val="00DA5902"/>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6FB2"/>
    <w:rsid w:val="00DB768E"/>
    <w:rsid w:val="00DB79E5"/>
    <w:rsid w:val="00DB7B81"/>
    <w:rsid w:val="00DB7BC4"/>
    <w:rsid w:val="00DC02B2"/>
    <w:rsid w:val="00DC04E1"/>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7B4"/>
    <w:rsid w:val="00DC6901"/>
    <w:rsid w:val="00DC6BD0"/>
    <w:rsid w:val="00DC6C10"/>
    <w:rsid w:val="00DC71F7"/>
    <w:rsid w:val="00DC7231"/>
    <w:rsid w:val="00DC787B"/>
    <w:rsid w:val="00DC78B2"/>
    <w:rsid w:val="00DC7F6D"/>
    <w:rsid w:val="00DD09DC"/>
    <w:rsid w:val="00DD12E2"/>
    <w:rsid w:val="00DD16E7"/>
    <w:rsid w:val="00DD177B"/>
    <w:rsid w:val="00DD1CBF"/>
    <w:rsid w:val="00DD24B3"/>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9A4"/>
    <w:rsid w:val="00DF0B12"/>
    <w:rsid w:val="00DF0BEF"/>
    <w:rsid w:val="00DF0C0A"/>
    <w:rsid w:val="00DF11CA"/>
    <w:rsid w:val="00DF1784"/>
    <w:rsid w:val="00DF2132"/>
    <w:rsid w:val="00DF2161"/>
    <w:rsid w:val="00DF21D2"/>
    <w:rsid w:val="00DF2488"/>
    <w:rsid w:val="00DF254F"/>
    <w:rsid w:val="00DF26F1"/>
    <w:rsid w:val="00DF27D5"/>
    <w:rsid w:val="00DF2AF2"/>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1B9"/>
    <w:rsid w:val="00DF7419"/>
    <w:rsid w:val="00DF7628"/>
    <w:rsid w:val="00DF78D0"/>
    <w:rsid w:val="00DF7FED"/>
    <w:rsid w:val="00E004B8"/>
    <w:rsid w:val="00E00725"/>
    <w:rsid w:val="00E008B2"/>
    <w:rsid w:val="00E00B08"/>
    <w:rsid w:val="00E00D33"/>
    <w:rsid w:val="00E011D4"/>
    <w:rsid w:val="00E02965"/>
    <w:rsid w:val="00E02AB8"/>
    <w:rsid w:val="00E03055"/>
    <w:rsid w:val="00E03063"/>
    <w:rsid w:val="00E03599"/>
    <w:rsid w:val="00E03B69"/>
    <w:rsid w:val="00E04202"/>
    <w:rsid w:val="00E0438E"/>
    <w:rsid w:val="00E045BB"/>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2D6"/>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6B1"/>
    <w:rsid w:val="00E23960"/>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011"/>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6F9"/>
    <w:rsid w:val="00E52857"/>
    <w:rsid w:val="00E5380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6A3"/>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8F4"/>
    <w:rsid w:val="00E71D0B"/>
    <w:rsid w:val="00E72054"/>
    <w:rsid w:val="00E7246B"/>
    <w:rsid w:val="00E729DA"/>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7F"/>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36D"/>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D99"/>
    <w:rsid w:val="00EA4F8A"/>
    <w:rsid w:val="00EA57A3"/>
    <w:rsid w:val="00EA5A7F"/>
    <w:rsid w:val="00EA5C9A"/>
    <w:rsid w:val="00EA660E"/>
    <w:rsid w:val="00EA6C70"/>
    <w:rsid w:val="00EA7355"/>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113"/>
    <w:rsid w:val="00EC030A"/>
    <w:rsid w:val="00EC07D1"/>
    <w:rsid w:val="00EC08F4"/>
    <w:rsid w:val="00EC0A69"/>
    <w:rsid w:val="00EC0D4A"/>
    <w:rsid w:val="00EC19F8"/>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428"/>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420"/>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509"/>
    <w:rsid w:val="00F07639"/>
    <w:rsid w:val="00F076EE"/>
    <w:rsid w:val="00F078A2"/>
    <w:rsid w:val="00F078CD"/>
    <w:rsid w:val="00F07996"/>
    <w:rsid w:val="00F07A4A"/>
    <w:rsid w:val="00F07ADB"/>
    <w:rsid w:val="00F10954"/>
    <w:rsid w:val="00F10D40"/>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C5D"/>
    <w:rsid w:val="00F1610F"/>
    <w:rsid w:val="00F16146"/>
    <w:rsid w:val="00F16698"/>
    <w:rsid w:val="00F169D7"/>
    <w:rsid w:val="00F1756F"/>
    <w:rsid w:val="00F17E83"/>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02E"/>
    <w:rsid w:val="00F271BB"/>
    <w:rsid w:val="00F272C0"/>
    <w:rsid w:val="00F27780"/>
    <w:rsid w:val="00F277A6"/>
    <w:rsid w:val="00F27A37"/>
    <w:rsid w:val="00F27A3F"/>
    <w:rsid w:val="00F27AB5"/>
    <w:rsid w:val="00F301CC"/>
    <w:rsid w:val="00F303A1"/>
    <w:rsid w:val="00F304DF"/>
    <w:rsid w:val="00F30F65"/>
    <w:rsid w:val="00F31182"/>
    <w:rsid w:val="00F315CA"/>
    <w:rsid w:val="00F31A5B"/>
    <w:rsid w:val="00F31C91"/>
    <w:rsid w:val="00F31D19"/>
    <w:rsid w:val="00F3204F"/>
    <w:rsid w:val="00F3217E"/>
    <w:rsid w:val="00F327AA"/>
    <w:rsid w:val="00F3285C"/>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375D7"/>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C5B"/>
    <w:rsid w:val="00F55E20"/>
    <w:rsid w:val="00F560C2"/>
    <w:rsid w:val="00F560F9"/>
    <w:rsid w:val="00F561E5"/>
    <w:rsid w:val="00F56360"/>
    <w:rsid w:val="00F568C1"/>
    <w:rsid w:val="00F569C8"/>
    <w:rsid w:val="00F56C33"/>
    <w:rsid w:val="00F56DE0"/>
    <w:rsid w:val="00F56FD2"/>
    <w:rsid w:val="00F57133"/>
    <w:rsid w:val="00F5713F"/>
    <w:rsid w:val="00F57931"/>
    <w:rsid w:val="00F579ED"/>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4E3"/>
    <w:rsid w:val="00F80770"/>
    <w:rsid w:val="00F8097E"/>
    <w:rsid w:val="00F8149A"/>
    <w:rsid w:val="00F816B7"/>
    <w:rsid w:val="00F8178C"/>
    <w:rsid w:val="00F81C1E"/>
    <w:rsid w:val="00F81E14"/>
    <w:rsid w:val="00F8291D"/>
    <w:rsid w:val="00F83203"/>
    <w:rsid w:val="00F836D5"/>
    <w:rsid w:val="00F83ACB"/>
    <w:rsid w:val="00F83F67"/>
    <w:rsid w:val="00F84230"/>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90C"/>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56A"/>
    <w:rsid w:val="00FD19A1"/>
    <w:rsid w:val="00FD2043"/>
    <w:rsid w:val="00FD20F4"/>
    <w:rsid w:val="00FD21F5"/>
    <w:rsid w:val="00FD245D"/>
    <w:rsid w:val="00FD296C"/>
    <w:rsid w:val="00FD315A"/>
    <w:rsid w:val="00FD31A5"/>
    <w:rsid w:val="00FD3406"/>
    <w:rsid w:val="00FD3499"/>
    <w:rsid w:val="00FD370A"/>
    <w:rsid w:val="00FD376D"/>
    <w:rsid w:val="00FD3BEE"/>
    <w:rsid w:val="00FD3D3D"/>
    <w:rsid w:val="00FD49B4"/>
    <w:rsid w:val="00FD4B84"/>
    <w:rsid w:val="00FD5884"/>
    <w:rsid w:val="00FD5F8B"/>
    <w:rsid w:val="00FD61E3"/>
    <w:rsid w:val="00FD6751"/>
    <w:rsid w:val="00FD6D64"/>
    <w:rsid w:val="00FD701C"/>
    <w:rsid w:val="00FD76D9"/>
    <w:rsid w:val="00FD78CB"/>
    <w:rsid w:val="00FD7A25"/>
    <w:rsid w:val="00FD7DCF"/>
    <w:rsid w:val="00FD7F1A"/>
    <w:rsid w:val="00FD7F9C"/>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7B0"/>
    <w:rsid w:val="00FE5A58"/>
    <w:rsid w:val="00FE5CAA"/>
    <w:rsid w:val="00FE6915"/>
    <w:rsid w:val="00FE6E29"/>
    <w:rsid w:val="00FE72AE"/>
    <w:rsid w:val="00FE7BC4"/>
    <w:rsid w:val="00FF031B"/>
    <w:rsid w:val="00FF0A09"/>
    <w:rsid w:val="00FF0BE3"/>
    <w:rsid w:val="00FF0BF3"/>
    <w:rsid w:val="00FF11C6"/>
    <w:rsid w:val="00FF1384"/>
    <w:rsid w:val="00FF13A0"/>
    <w:rsid w:val="00FF1A1B"/>
    <w:rsid w:val="00FF1B34"/>
    <w:rsid w:val="00FF2495"/>
    <w:rsid w:val="00FF2AC3"/>
    <w:rsid w:val="00FF2EC4"/>
    <w:rsid w:val="00FF319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3EB62EC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4CD6192B"/>
  <w15:docId w15:val="{A8A3ECDB-0ED9-4FF3-975D-E407427E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5E44F5"/>
    <w:pPr>
      <w:keepNext/>
      <w:keepLines/>
      <w:numPr>
        <w:ilvl w:val="1"/>
        <w:numId w:val="7"/>
      </w:numPr>
      <w:tabs>
        <w:tab w:val="left" w:pos="1418"/>
        <w:tab w:val="left" w:pos="1701"/>
        <w:tab w:val="left" w:pos="1985"/>
      </w:tabs>
      <w:spacing w:before="240" w:after="100" w:line="260" w:lineRule="exact"/>
      <w:outlineLvl w:val="1"/>
    </w:pPr>
    <w:rPr>
      <w:bCs/>
      <w:iCs/>
      <w:color w:val="auto"/>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FDDA24" w:themeColor="text2"/>
        <w:bottom w:val="single" w:sz="8" w:space="0" w:color="FDDA24" w:themeColor="text2"/>
        <w:insideH w:val="single" w:sz="8" w:space="0" w:color="FDDA24"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FDDA24" w:themeFill="text2"/>
      </w:tcPr>
    </w:tblStylePr>
    <w:tblStylePr w:type="lastRow">
      <w:rPr>
        <w:b w:val="0"/>
      </w:rPr>
    </w:tblStylePr>
    <w:tblStylePr w:type="lastCol">
      <w:pPr>
        <w:jc w:val="left"/>
      </w:pPr>
    </w:tblStylePr>
    <w:tblStylePr w:type="band1Vert">
      <w:tblPr/>
      <w:tcPr>
        <w:shd w:val="clear" w:color="auto" w:fill="FFFBE9"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633B30"/>
    <w:pPr>
      <w:spacing w:before="60" w:after="120"/>
    </w:pPr>
    <w:rPr>
      <w:rFonts w:cs="Times New Roman"/>
      <w:sz w:val="22"/>
      <w:lang w:eastAsia="en-US"/>
    </w:rPr>
  </w:style>
  <w:style w:type="character" w:customStyle="1" w:styleId="BodyTextChar">
    <w:name w:val="Body Text Char"/>
    <w:basedOn w:val="DefaultParagraphFont"/>
    <w:link w:val="BodyText"/>
    <w:rsid w:val="00633B30"/>
    <w:rPr>
      <w:rFonts w:cs="Times New Roman"/>
      <w:sz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FDDA24"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FDDA24"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FDDA24"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FDDA24"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FDDA24"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FDDA24"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FFBE9"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FFBE9"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FDDA24" w:themeColor="text2"/>
        <w:left w:val="single" w:sz="4" w:space="0" w:color="FDDA24" w:themeColor="text2"/>
        <w:bottom w:val="single" w:sz="4" w:space="0" w:color="FDDA24" w:themeColor="text2"/>
        <w:right w:val="single" w:sz="4" w:space="0" w:color="FDDA24"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FDDA24"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FDDA24"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4002A"/>
    <w:pPr>
      <w:spacing w:line="240" w:lineRule="auto"/>
    </w:pPr>
    <w:rPr>
      <w:sz w:val="24"/>
    </w:rPr>
    <w:tblPr>
      <w:tblCellMar>
        <w:top w:w="227" w:type="dxa"/>
        <w:left w:w="0" w:type="dxa"/>
        <w:bottom w:w="227" w:type="dxa"/>
        <w:right w:w="0" w:type="dxa"/>
      </w:tblCellMar>
    </w:tblPr>
    <w:tcPr>
      <w:shd w:val="clear" w:color="auto" w:fill="FDDA24"/>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5E44F5"/>
    <w:rPr>
      <w:bCs/>
      <w:iCs/>
      <w:color w:val="auto"/>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570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516">
      <w:bodyDiv w:val="1"/>
      <w:marLeft w:val="0"/>
      <w:marRight w:val="0"/>
      <w:marTop w:val="0"/>
      <w:marBottom w:val="0"/>
      <w:divBdr>
        <w:top w:val="none" w:sz="0" w:space="0" w:color="auto"/>
        <w:left w:val="none" w:sz="0" w:space="0" w:color="auto"/>
        <w:bottom w:val="none" w:sz="0" w:space="0" w:color="auto"/>
        <w:right w:val="none" w:sz="0" w:space="0" w:color="auto"/>
      </w:divBdr>
    </w:div>
    <w:div w:id="145975183">
      <w:bodyDiv w:val="1"/>
      <w:marLeft w:val="0"/>
      <w:marRight w:val="0"/>
      <w:marTop w:val="0"/>
      <w:marBottom w:val="0"/>
      <w:divBdr>
        <w:top w:val="none" w:sz="0" w:space="0" w:color="auto"/>
        <w:left w:val="none" w:sz="0" w:space="0" w:color="auto"/>
        <w:bottom w:val="none" w:sz="0" w:space="0" w:color="auto"/>
        <w:right w:val="none" w:sz="0" w:space="0" w:color="auto"/>
      </w:divBdr>
      <w:divsChild>
        <w:div w:id="974678467">
          <w:marLeft w:val="0"/>
          <w:marRight w:val="0"/>
          <w:marTop w:val="0"/>
          <w:marBottom w:val="0"/>
          <w:divBdr>
            <w:top w:val="none" w:sz="0" w:space="0" w:color="auto"/>
            <w:left w:val="none" w:sz="0" w:space="0" w:color="auto"/>
            <w:bottom w:val="none" w:sz="0" w:space="0" w:color="auto"/>
            <w:right w:val="none" w:sz="0" w:space="0" w:color="auto"/>
          </w:divBdr>
          <w:divsChild>
            <w:div w:id="47461051">
              <w:marLeft w:val="0"/>
              <w:marRight w:val="0"/>
              <w:marTop w:val="0"/>
              <w:marBottom w:val="0"/>
              <w:divBdr>
                <w:top w:val="none" w:sz="0" w:space="0" w:color="auto"/>
                <w:left w:val="none" w:sz="0" w:space="0" w:color="auto"/>
                <w:bottom w:val="none" w:sz="0" w:space="0" w:color="auto"/>
                <w:right w:val="none" w:sz="0" w:space="0" w:color="auto"/>
              </w:divBdr>
              <w:divsChild>
                <w:div w:id="1403794773">
                  <w:marLeft w:val="0"/>
                  <w:marRight w:val="0"/>
                  <w:marTop w:val="0"/>
                  <w:marBottom w:val="0"/>
                  <w:divBdr>
                    <w:top w:val="none" w:sz="0" w:space="0" w:color="auto"/>
                    <w:left w:val="none" w:sz="0" w:space="0" w:color="auto"/>
                    <w:bottom w:val="none" w:sz="0" w:space="0" w:color="auto"/>
                    <w:right w:val="none" w:sz="0" w:space="0" w:color="auto"/>
                  </w:divBdr>
                  <w:divsChild>
                    <w:div w:id="1055472700">
                      <w:marLeft w:val="0"/>
                      <w:marRight w:val="0"/>
                      <w:marTop w:val="0"/>
                      <w:marBottom w:val="0"/>
                      <w:divBdr>
                        <w:top w:val="none" w:sz="0" w:space="0" w:color="auto"/>
                        <w:left w:val="none" w:sz="0" w:space="0" w:color="auto"/>
                        <w:bottom w:val="none" w:sz="0" w:space="0" w:color="auto"/>
                        <w:right w:val="none" w:sz="0" w:space="0" w:color="auto"/>
                      </w:divBdr>
                      <w:divsChild>
                        <w:div w:id="1759449478">
                          <w:marLeft w:val="0"/>
                          <w:marRight w:val="0"/>
                          <w:marTop w:val="0"/>
                          <w:marBottom w:val="0"/>
                          <w:divBdr>
                            <w:top w:val="none" w:sz="0" w:space="0" w:color="auto"/>
                            <w:left w:val="none" w:sz="0" w:space="0" w:color="auto"/>
                            <w:bottom w:val="none" w:sz="0" w:space="0" w:color="auto"/>
                            <w:right w:val="none" w:sz="0" w:space="0" w:color="auto"/>
                          </w:divBdr>
                          <w:divsChild>
                            <w:div w:id="873031943">
                              <w:marLeft w:val="0"/>
                              <w:marRight w:val="0"/>
                              <w:marTop w:val="0"/>
                              <w:marBottom w:val="0"/>
                              <w:divBdr>
                                <w:top w:val="none" w:sz="0" w:space="0" w:color="auto"/>
                                <w:left w:val="none" w:sz="0" w:space="0" w:color="auto"/>
                                <w:bottom w:val="none" w:sz="0" w:space="0" w:color="auto"/>
                                <w:right w:val="none" w:sz="0" w:space="0" w:color="auto"/>
                              </w:divBdr>
                              <w:divsChild>
                                <w:div w:id="1241208142">
                                  <w:marLeft w:val="0"/>
                                  <w:marRight w:val="0"/>
                                  <w:marTop w:val="0"/>
                                  <w:marBottom w:val="0"/>
                                  <w:divBdr>
                                    <w:top w:val="none" w:sz="0" w:space="0" w:color="auto"/>
                                    <w:left w:val="none" w:sz="0" w:space="0" w:color="auto"/>
                                    <w:bottom w:val="none" w:sz="0" w:space="0" w:color="auto"/>
                                    <w:right w:val="none" w:sz="0" w:space="0" w:color="auto"/>
                                  </w:divBdr>
                                  <w:divsChild>
                                    <w:div w:id="7026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95546018">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2275847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15462749">
      <w:bodyDiv w:val="1"/>
      <w:marLeft w:val="0"/>
      <w:marRight w:val="0"/>
      <w:marTop w:val="0"/>
      <w:marBottom w:val="0"/>
      <w:divBdr>
        <w:top w:val="none" w:sz="0" w:space="0" w:color="auto"/>
        <w:left w:val="none" w:sz="0" w:space="0" w:color="auto"/>
        <w:bottom w:val="none" w:sz="0" w:space="0" w:color="auto"/>
        <w:right w:val="none" w:sz="0" w:space="0" w:color="auto"/>
      </w:divBdr>
      <w:divsChild>
        <w:div w:id="1872500049">
          <w:marLeft w:val="0"/>
          <w:marRight w:val="0"/>
          <w:marTop w:val="0"/>
          <w:marBottom w:val="0"/>
          <w:divBdr>
            <w:top w:val="none" w:sz="0" w:space="0" w:color="auto"/>
            <w:left w:val="none" w:sz="0" w:space="0" w:color="auto"/>
            <w:bottom w:val="none" w:sz="0" w:space="0" w:color="auto"/>
            <w:right w:val="none" w:sz="0" w:space="0" w:color="auto"/>
          </w:divBdr>
          <w:divsChild>
            <w:div w:id="211236624">
              <w:marLeft w:val="0"/>
              <w:marRight w:val="0"/>
              <w:marTop w:val="0"/>
              <w:marBottom w:val="0"/>
              <w:divBdr>
                <w:top w:val="none" w:sz="0" w:space="0" w:color="auto"/>
                <w:left w:val="none" w:sz="0" w:space="0" w:color="auto"/>
                <w:bottom w:val="none" w:sz="0" w:space="0" w:color="auto"/>
                <w:right w:val="none" w:sz="0" w:space="0" w:color="auto"/>
              </w:divBdr>
              <w:divsChild>
                <w:div w:id="1649869321">
                  <w:marLeft w:val="0"/>
                  <w:marRight w:val="0"/>
                  <w:marTop w:val="0"/>
                  <w:marBottom w:val="0"/>
                  <w:divBdr>
                    <w:top w:val="none" w:sz="0" w:space="0" w:color="auto"/>
                    <w:left w:val="none" w:sz="0" w:space="0" w:color="auto"/>
                    <w:bottom w:val="none" w:sz="0" w:space="0" w:color="auto"/>
                    <w:right w:val="none" w:sz="0" w:space="0" w:color="auto"/>
                  </w:divBdr>
                  <w:divsChild>
                    <w:div w:id="2108889609">
                      <w:marLeft w:val="0"/>
                      <w:marRight w:val="0"/>
                      <w:marTop w:val="0"/>
                      <w:marBottom w:val="0"/>
                      <w:divBdr>
                        <w:top w:val="none" w:sz="0" w:space="0" w:color="auto"/>
                        <w:left w:val="none" w:sz="0" w:space="0" w:color="auto"/>
                        <w:bottom w:val="none" w:sz="0" w:space="0" w:color="auto"/>
                        <w:right w:val="none" w:sz="0" w:space="0" w:color="auto"/>
                      </w:divBdr>
                      <w:divsChild>
                        <w:div w:id="954289447">
                          <w:marLeft w:val="0"/>
                          <w:marRight w:val="0"/>
                          <w:marTop w:val="0"/>
                          <w:marBottom w:val="0"/>
                          <w:divBdr>
                            <w:top w:val="none" w:sz="0" w:space="0" w:color="auto"/>
                            <w:left w:val="none" w:sz="0" w:space="0" w:color="auto"/>
                            <w:bottom w:val="none" w:sz="0" w:space="0" w:color="auto"/>
                            <w:right w:val="none" w:sz="0" w:space="0" w:color="auto"/>
                          </w:divBdr>
                          <w:divsChild>
                            <w:div w:id="1126314723">
                              <w:marLeft w:val="0"/>
                              <w:marRight w:val="0"/>
                              <w:marTop w:val="0"/>
                              <w:marBottom w:val="0"/>
                              <w:divBdr>
                                <w:top w:val="none" w:sz="0" w:space="0" w:color="auto"/>
                                <w:left w:val="none" w:sz="0" w:space="0" w:color="auto"/>
                                <w:bottom w:val="none" w:sz="0" w:space="0" w:color="auto"/>
                                <w:right w:val="none" w:sz="0" w:space="0" w:color="auto"/>
                              </w:divBdr>
                              <w:divsChild>
                                <w:div w:id="435254826">
                                  <w:marLeft w:val="0"/>
                                  <w:marRight w:val="0"/>
                                  <w:marTop w:val="0"/>
                                  <w:marBottom w:val="0"/>
                                  <w:divBdr>
                                    <w:top w:val="none" w:sz="0" w:space="0" w:color="auto"/>
                                    <w:left w:val="none" w:sz="0" w:space="0" w:color="auto"/>
                                    <w:bottom w:val="none" w:sz="0" w:space="0" w:color="auto"/>
                                    <w:right w:val="none" w:sz="0" w:space="0" w:color="auto"/>
                                  </w:divBdr>
                                  <w:divsChild>
                                    <w:div w:id="7116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417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climatechange.vic.gov.au/__data/assets/pdf_file/0035/429875/Gippsland-Climate-Projections-2019.pdf" TargetMode="External"/><Relationship Id="rId3" Type="http://schemas.openxmlformats.org/officeDocument/2006/relationships/customXml" Target="../customXml/item3.xml"/><Relationship Id="rId21" Type="http://schemas.openxmlformats.org/officeDocument/2006/relationships/hyperlink" Target="http://www.climatechange.vic.gov.au"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climatechange.vic.gov.au/__data/assets/pdf_file/0030/429870/Central-Highlands-Climate-Projections-2019.pdf" TargetMode="External"/><Relationship Id="rId33" Type="http://schemas.openxmlformats.org/officeDocument/2006/relationships/hyperlink" Target="http://www.betterhealth.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C:\Users\cw0j\AppData\Local\Microsoft\:w:\r\sites\ecm_544\_layouts\15\Doc.aspx%3fsourcedoc=%7b4F088C7A-A65F-4A9A-B192-EFC35A4E183D%7d&amp;file=FAQs_VicClimateScienceReport2019.docx&amp;action=default&amp;mobileredirect=true" TargetMode="External"/><Relationship Id="rId29" Type="http://schemas.openxmlformats.org/officeDocument/2006/relationships/hyperlink" Target="https://www.climatechange.vic.gov.au/__data/assets/pdf_file/0038/429878/Greater-Melbourne-Climate-Projections-201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climatechange.vic.gov.au/__data/assets/pdf_file/0037/429868/Barwon-Climate-Projections-2019.pdf" TargetMode="External"/><Relationship Id="rId32" Type="http://schemas.openxmlformats.org/officeDocument/2006/relationships/hyperlink" Target="http://www.climatechange.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limatechangeinaustralia.gov.au/vcp19" TargetMode="External"/><Relationship Id="rId28" Type="http://schemas.openxmlformats.org/officeDocument/2006/relationships/hyperlink" Target="https://www.climatechange.vic.gov.au/__data/assets/pdf_file/0037/429877/Great-South-Coast-Climate-Projections-2019.pdf"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sustainability.vic.gov.au/campaigns/take2"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climatechange.vic.gov.au" TargetMode="External"/><Relationship Id="rId27" Type="http://schemas.openxmlformats.org/officeDocument/2006/relationships/hyperlink" Target="https://www.climatechange.vic.gov.au/__data/assets/pdf_file/0036/429876/Goulburn-Climate-Projections-2019.pdf" TargetMode="External"/><Relationship Id="rId30" Type="http://schemas.openxmlformats.org/officeDocument/2006/relationships/hyperlink" Target="https://www.climatechange.vic.gov.au/__data/assets/pdf_file/0039/429879/Loddon-Campaspe-Climate-Projections-2019.pdf"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FDDA24"/>
      </a:dk2>
      <a:lt2>
        <a:srgbClr val="FFFBE9"/>
      </a:lt2>
      <a:accent1>
        <a:srgbClr val="00B2A9"/>
      </a:accent1>
      <a:accent2>
        <a:srgbClr val="FDDA24"/>
      </a:accent2>
      <a:accent3>
        <a:srgbClr val="201547"/>
      </a:accent3>
      <a:accent4>
        <a:srgbClr val="99E0DD"/>
      </a:accent4>
      <a:accent5>
        <a:srgbClr val="FEF0A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30</Value>
      <Value>6</Value>
      <Value>5</Value>
      <Value>4</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4f53214f-b3d4-401f-ad3c-aff173d590a3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Climate Change Policy</TermName>
          <TermId xmlns="http://schemas.microsoft.com/office/infopath/2007/PartnerControls">6d1eac2a-5950-435e-b679-5fd9db28e104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Cabinet-in-Confidence</TermName>
          <TermId xmlns="http://schemas.microsoft.com/office/infopath/2007/PartnerControls">8984cb02-430d-482d-9548-e17e93923a55</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DOCID544-1868510204-370</_dlc_DocId>
    <_dlc_DocIdUrl xmlns="a5f32de4-e402-4188-b034-e71ca7d22e54">
      <Url>https://delwpvicgovau.sharepoint.com/sites/ecm_544/_layouts/15/DocIdRedir.aspx?ID=DOCID544-1868510204-370</Url>
      <Description>DOCID544-1868510204-370</Description>
    </_dlc_DocIdUrl>
  </documentManagement>
</p:properti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ct:contentTypeSchema xmlns:ct="http://schemas.microsoft.com/office/2006/metadata/contentType" xmlns:ma="http://schemas.microsoft.com/office/2006/metadata/properties/metaAttributes" ct:_="" ma:_="" ma:contentTypeName="DEPI Document" ma:contentTypeID="0x0101002517F445A0F35E449C98AAD631F2B03800E70A1B56176CC545A04AF3F8F9F971D7" ma:contentTypeVersion="17" ma:contentTypeDescription="" ma:contentTypeScope="" ma:versionID="708a4d8cfbefb9c13eca0f536fa2d83e">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45010d3965fd8b58618273a4e4cd5a19"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Climate Change Policy|6d1eac2a-5950-435e-b679-5fd9db28e10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d4b1c26-806d-455e-8cd6-680b833f8338}" ma:internalName="TaxCatchAll" ma:showField="CatchAllData" ma:web="3615366d-a5fc-48c6-8d6a-8810589c7d4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d4b1c26-806d-455e-8cd6-680b833f8338}" ma:internalName="TaxCatchAllLabel" ma:readOnly="true" ma:showField="CatchAllDataLabel" ma:web="3615366d-a5fc-48c6-8d6a-8810589c7d4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84;#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Climate Change|4f53214f-b3d4-401f-ad3c-aff173d590a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4940-2C25-44F1-82AE-2FF99FC14B04}">
  <ds:schemaRefs>
    <ds:schemaRef ds:uri="Microsoft.SharePoint.Taxonomy.ContentTypeSync"/>
  </ds:schemaRefs>
</ds:datastoreItem>
</file>

<file path=customXml/itemProps2.xml><?xml version="1.0" encoding="utf-8"?>
<ds:datastoreItem xmlns:ds="http://schemas.openxmlformats.org/officeDocument/2006/customXml" ds:itemID="{DF26D941-3021-4DD4-B79F-C764639E79AC}">
  <ds:schemaRefs>
    <ds:schemaRef ds:uri="http://schemas.microsoft.com/sharepoint/events"/>
  </ds:schemaRefs>
</ds:datastoreItem>
</file>

<file path=customXml/itemProps3.xml><?xml version="1.0" encoding="utf-8"?>
<ds:datastoreItem xmlns:ds="http://schemas.openxmlformats.org/officeDocument/2006/customXml" ds:itemID="{24DDBF7D-1A72-4CDA-90F6-5955BC07D877}">
  <ds:schemaRefs>
    <ds:schemaRef ds:uri="http://schemas.microsoft.com/office/2006/metadata/properties"/>
    <ds:schemaRef ds:uri="http://schemas.openxmlformats.org/package/2006/metadata/core-properties"/>
    <ds:schemaRef ds:uri="9fd47c19-1c4a-4d7d-b342-c10cef269344"/>
    <ds:schemaRef ds:uri="http://purl.org/dc/terms/"/>
    <ds:schemaRef ds:uri="a5f32de4-e402-4188-b034-e71ca7d22e54"/>
    <ds:schemaRef ds:uri="http://schemas.microsoft.com/office/2006/documentManagement/types"/>
    <ds:schemaRef ds:uri="http://schemas.microsoft.com/office/infopath/2007/PartnerControls"/>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69155EE-8CBC-4C1A-8329-C2338CADE722}">
  <ds:schemaRefs>
    <ds:schemaRef ds:uri="http://schemas.microsoft.com/office/2006/metadata/customXsn"/>
  </ds:schemaRefs>
</ds:datastoreItem>
</file>

<file path=customXml/itemProps5.xml><?xml version="1.0" encoding="utf-8"?>
<ds:datastoreItem xmlns:ds="http://schemas.openxmlformats.org/officeDocument/2006/customXml" ds:itemID="{C14CD9D8-169B-427D-A9FB-19220BAD0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CC679A-BC42-48E1-8AFE-C83C60D45C04}">
  <ds:schemaRefs>
    <ds:schemaRef ds:uri="http://schemas.microsoft.com/sharepoint/v3/contenttype/forms"/>
  </ds:schemaRefs>
</ds:datastoreItem>
</file>

<file path=customXml/itemProps7.xml><?xml version="1.0" encoding="utf-8"?>
<ds:datastoreItem xmlns:ds="http://schemas.openxmlformats.org/officeDocument/2006/customXml" ds:itemID="{EF6D56AB-7AD1-4524-8240-78DAAD70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2078</Words>
  <Characters>13236</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FAQs_VicClimateScienceReport2019</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FAQs_VicClimateScienceReport2019</dc:title>
  <dc:subject/>
  <dc:creator>Jacqueline K Thurgood (DELWP)</dc:creator>
  <cp:keywords/>
  <dc:description/>
  <cp:lastModifiedBy>Sarah Axford (DELWP)</cp:lastModifiedBy>
  <cp:revision>2</cp:revision>
  <cp:lastPrinted>2019-08-29T01:21:00Z</cp:lastPrinted>
  <dcterms:created xsi:type="dcterms:W3CDTF">2019-11-28T02:45:00Z</dcterms:created>
  <dcterms:modified xsi:type="dcterms:W3CDTF">2019-11-28T02:45:00Z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0x0101002517F445A0F35E449C98AAD631F2B03800E70A1B56176CC545A04AF3F8F9F971D7</vt:lpwstr>
  </property>
  <property fmtid="{D5CDD505-2E9C-101B-9397-08002B2CF9AE}" pid="19" name="Agency">
    <vt:lpwstr>1;#Department of Environment, Land, Water and Planning|607a3f87-1228-4cd9-82a5-076aa8776274</vt:lpwstr>
  </property>
  <property fmtid="{D5CDD505-2E9C-101B-9397-08002B2CF9AE}" pid="20" name="Branch">
    <vt:lpwstr>4;#Climate Change Policy|6d1eac2a-5950-435e-b679-5fd9db28e104</vt:lpwstr>
  </property>
  <property fmtid="{D5CDD505-2E9C-101B-9397-08002B2CF9AE}" pid="21" name="wic_System_Copyright">
    <vt:lpwstr>State of Victoria</vt:lpwstr>
  </property>
  <property fmtid="{D5CDD505-2E9C-101B-9397-08002B2CF9AE}" pid="22" name="_dlc_DocIdItemGuid">
    <vt:lpwstr>4f088c7a-a65f-4a9a-b192-efc35a4e183d</vt:lpwstr>
  </property>
  <property fmtid="{D5CDD505-2E9C-101B-9397-08002B2CF9AE}" pid="23" name="Division">
    <vt:lpwstr>5;#Climate Change|4f53214f-b3d4-401f-ad3c-aff173d590a3</vt:lpwstr>
  </property>
  <property fmtid="{D5CDD505-2E9C-101B-9397-08002B2CF9AE}" pid="24" name="Group1">
    <vt:lpwstr>6;#Energy, Environment and Climate Change|94bee464-a01d-4057-aeaf-10b10373b617</vt:lpwstr>
  </property>
  <property fmtid="{D5CDD505-2E9C-101B-9397-08002B2CF9AE}" pid="25" name="Dissemination Limiting Marker">
    <vt:lpwstr>30;#Cabinet-in-Confidence|8984cb02-430d-482d-9548-e17e93923a55</vt:lpwstr>
  </property>
  <property fmtid="{D5CDD505-2E9C-101B-9397-08002B2CF9AE}" pid="26" name="Security Classification">
    <vt:lpwstr>2;#Unclassified|7fa379f4-4aba-4692-ab80-7d39d3a23cf4</vt:lpwstr>
  </property>
  <property fmtid="{D5CDD505-2E9C-101B-9397-08002B2CF9AE}" pid="27" name="Section">
    <vt:lpwstr/>
  </property>
  <property fmtid="{D5CDD505-2E9C-101B-9397-08002B2CF9AE}" pid="28" name="Order">
    <vt:r8>37000</vt:r8>
  </property>
  <property fmtid="{D5CDD505-2E9C-101B-9397-08002B2CF9AE}" pid="29" name="Sub-Section">
    <vt:lpwstr/>
  </property>
  <property fmtid="{D5CDD505-2E9C-101B-9397-08002B2CF9AE}" pid="30" name="Category">
    <vt:lpwstr/>
  </property>
  <property fmtid="{D5CDD505-2E9C-101B-9397-08002B2CF9AE}" pid="31" name="Project Stream">
    <vt:lpwstr/>
  </property>
  <property fmtid="{D5CDD505-2E9C-101B-9397-08002B2CF9AE}" pid="32" name="e3253bff9f0f4d22985f7b85cd6a66c8">
    <vt:lpwstr/>
  </property>
  <property fmtid="{D5CDD505-2E9C-101B-9397-08002B2CF9AE}" pid="33" name="g9a7d548a95e4943aba890afa027e37f">
    <vt:lpwstr/>
  </property>
</Properties>
</file>