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81C9" w14:textId="1E8683B0" w:rsidR="00736B0D" w:rsidRPr="00736B0D" w:rsidRDefault="00736B0D" w:rsidP="00736B0D">
      <w:pPr>
        <w:pStyle w:val="Title"/>
      </w:pPr>
      <w:r w:rsidRPr="00736B0D">
        <w:t>Victoria's 2035 Emissions Reduction Target</w:t>
      </w:r>
    </w:p>
    <w:p w14:paraId="10FFD5DD" w14:textId="77777777" w:rsidR="00736B0D" w:rsidRPr="00736B0D" w:rsidRDefault="00736B0D" w:rsidP="00736B0D">
      <w:pPr>
        <w:pStyle w:val="Subtitle"/>
        <w:spacing w:after="240"/>
        <w:rPr>
          <w:color w:val="auto"/>
          <w:spacing w:val="0"/>
          <w:sz w:val="44"/>
          <w:szCs w:val="44"/>
        </w:rPr>
      </w:pPr>
      <w:r w:rsidRPr="00736B0D">
        <w:rPr>
          <w:color w:val="auto"/>
          <w:spacing w:val="0"/>
          <w:sz w:val="44"/>
          <w:szCs w:val="44"/>
        </w:rPr>
        <w:t>Driving Real Climate Action</w:t>
      </w:r>
    </w:p>
    <w:p w14:paraId="438281EE" w14:textId="13919930" w:rsidR="00736B0D" w:rsidRDefault="00A7308A" w:rsidP="00A7308A">
      <w:pPr>
        <w:spacing w:after="600"/>
      </w:pPr>
      <w:r>
        <w:rPr>
          <w:noProof/>
        </w:rPr>
        <w:drawing>
          <wp:inline distT="0" distB="0" distL="0" distR="0" wp14:anchorId="53AE88C0" wp14:editId="5C3230EC">
            <wp:extent cx="1600200" cy="929846"/>
            <wp:effectExtent l="0" t="0" r="0" b="3810"/>
            <wp:docPr id="3" name="Graphic 3" descr="Victoria State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Victoria State Government logo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3" cy="93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E6E1B" w14:textId="239368C2" w:rsidR="001B088A" w:rsidRPr="007E00BA" w:rsidRDefault="00775A82" w:rsidP="007E00BA">
      <w:pPr>
        <w:spacing w:after="120"/>
        <w:rPr>
          <w:b/>
          <w:bCs/>
        </w:rPr>
      </w:pPr>
      <w:r w:rsidRPr="007E00BA">
        <w:rPr>
          <w:b/>
          <w:bCs/>
        </w:rPr>
        <w:t>Acknowledgement</w:t>
      </w:r>
      <w:r w:rsidR="00D40DCB">
        <w:rPr>
          <w:b/>
          <w:bCs/>
        </w:rPr>
        <w:t>s</w:t>
      </w:r>
    </w:p>
    <w:p w14:paraId="1E540B04" w14:textId="77777777" w:rsidR="00293B6E" w:rsidRPr="00293B6E" w:rsidRDefault="00293B6E" w:rsidP="00293B6E">
      <w:pPr>
        <w:spacing w:after="120"/>
      </w:pPr>
      <w:r w:rsidRPr="00293B6E">
        <w:t>We acknowledge and respect Victorian Traditional Owners as the original custodians of Victoria’s land and waters, their unique ability to care for Country and deep spiritual connection to it.</w:t>
      </w:r>
    </w:p>
    <w:p w14:paraId="193756F2" w14:textId="77777777" w:rsidR="00293B6E" w:rsidRPr="00293B6E" w:rsidRDefault="00293B6E" w:rsidP="00293B6E">
      <w:pPr>
        <w:spacing w:after="120"/>
      </w:pPr>
      <w:r w:rsidRPr="00293B6E">
        <w:t>We honour Elders past and present whose knowledge and wisdom has ensured the continuation of culture and traditional practices.</w:t>
      </w:r>
    </w:p>
    <w:p w14:paraId="56B66531" w14:textId="184D4AC0" w:rsidR="00293B6E" w:rsidRPr="007E00BA" w:rsidRDefault="00293B6E" w:rsidP="00293B6E">
      <w:r w:rsidRPr="00293B6E">
        <w:t>The Department of Energy, Environment and Climate Action is committed to genuinely partnering with Victorian Traditional Owners and Victoria’s Aboriginal community to progress their aspirations.</w:t>
      </w:r>
    </w:p>
    <w:p w14:paraId="6339A393" w14:textId="3795BDC3" w:rsidR="001B088A" w:rsidRPr="007E00BA" w:rsidRDefault="00775A82" w:rsidP="007E00BA">
      <w:r w:rsidRPr="00960C7D">
        <w:t>©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State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Department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Energy,</w:t>
      </w:r>
      <w:r w:rsidR="00E4517D" w:rsidRPr="00960C7D">
        <w:t xml:space="preserve"> </w:t>
      </w:r>
      <w:r w:rsidRPr="00960C7D">
        <w:t>Environment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Action,</w:t>
      </w:r>
      <w:r w:rsidR="00E4517D" w:rsidRPr="00960C7D">
        <w:t xml:space="preserve"> </w:t>
      </w:r>
      <w:r w:rsidRPr="00960C7D">
        <w:t>May</w:t>
      </w:r>
      <w:r w:rsidR="00E4517D" w:rsidRPr="00960C7D">
        <w:t xml:space="preserve"> </w:t>
      </w:r>
      <w:r w:rsidRPr="00960C7D">
        <w:t>2023.</w:t>
      </w:r>
    </w:p>
    <w:p w14:paraId="3BBEFAA5" w14:textId="519A4AB8" w:rsidR="001B088A" w:rsidRPr="007E00BA" w:rsidRDefault="00775A82" w:rsidP="007E00BA">
      <w:pPr>
        <w:spacing w:after="120"/>
        <w:rPr>
          <w:b/>
          <w:bCs/>
        </w:rPr>
      </w:pPr>
      <w:r w:rsidRPr="007E00BA">
        <w:rPr>
          <w:b/>
          <w:bCs/>
        </w:rPr>
        <w:t>Creative</w:t>
      </w:r>
      <w:r w:rsidR="00E4517D" w:rsidRPr="007E00BA">
        <w:rPr>
          <w:b/>
          <w:bCs/>
        </w:rPr>
        <w:t xml:space="preserve"> </w:t>
      </w:r>
      <w:r w:rsidRPr="007E00BA">
        <w:rPr>
          <w:b/>
          <w:bCs/>
        </w:rPr>
        <w:t>Commons</w:t>
      </w:r>
      <w:r w:rsidR="00E4517D" w:rsidRPr="007E00BA">
        <w:rPr>
          <w:b/>
          <w:bCs/>
        </w:rPr>
        <w:t xml:space="preserve"> </w:t>
      </w:r>
    </w:p>
    <w:p w14:paraId="28A26CE6" w14:textId="064E10A0" w:rsidR="001B088A" w:rsidRPr="00960C7D" w:rsidRDefault="00775A82" w:rsidP="00960C7D">
      <w:r w:rsidRPr="00960C7D">
        <w:t>This</w:t>
      </w:r>
      <w:r w:rsidR="00E4517D" w:rsidRPr="00960C7D">
        <w:t xml:space="preserve"> </w:t>
      </w:r>
      <w:r w:rsidRPr="00960C7D">
        <w:t>work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licensed</w:t>
      </w:r>
      <w:r w:rsidR="00E4517D" w:rsidRPr="00960C7D">
        <w:t xml:space="preserve"> </w:t>
      </w:r>
      <w:r w:rsidRPr="00960C7D">
        <w:t>under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Creative</w:t>
      </w:r>
      <w:r w:rsidR="00E4517D" w:rsidRPr="00960C7D">
        <w:t xml:space="preserve"> </w:t>
      </w:r>
      <w:r w:rsidRPr="00960C7D">
        <w:t>Commons</w:t>
      </w:r>
      <w:r w:rsidR="00E4517D" w:rsidRPr="00960C7D">
        <w:t xml:space="preserve"> </w:t>
      </w:r>
      <w:r w:rsidRPr="00960C7D">
        <w:t>Attribution</w:t>
      </w:r>
      <w:r w:rsidR="00E4517D" w:rsidRPr="00960C7D">
        <w:t xml:space="preserve"> </w:t>
      </w:r>
      <w:r w:rsidRPr="00960C7D">
        <w:t>4.0</w:t>
      </w:r>
      <w:r w:rsidR="00E4517D" w:rsidRPr="00960C7D">
        <w:t xml:space="preserve"> </w:t>
      </w:r>
      <w:r w:rsidRPr="00960C7D">
        <w:t>International</w:t>
      </w:r>
      <w:r w:rsidR="00E4517D" w:rsidRPr="00960C7D">
        <w:t xml:space="preserve"> </w:t>
      </w:r>
      <w:r w:rsidRPr="00960C7D">
        <w:t>licence,</w:t>
      </w:r>
      <w:r w:rsidR="00E4517D" w:rsidRPr="00960C7D">
        <w:t xml:space="preserve"> </w:t>
      </w:r>
      <w:r w:rsidRPr="00960C7D">
        <w:t>visit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Creative</w:t>
      </w:r>
      <w:r w:rsidR="00E4517D" w:rsidRPr="00960C7D">
        <w:t xml:space="preserve"> </w:t>
      </w:r>
      <w:r w:rsidRPr="00960C7D">
        <w:t>Commons</w:t>
      </w:r>
      <w:r w:rsidR="00E4517D" w:rsidRPr="00960C7D">
        <w:t xml:space="preserve"> </w:t>
      </w:r>
      <w:r w:rsidRPr="00960C7D">
        <w:t>website</w:t>
      </w:r>
      <w:r w:rsidR="00E4517D" w:rsidRPr="00960C7D">
        <w:t xml:space="preserve"> </w:t>
      </w:r>
      <w:r w:rsidRPr="00960C7D">
        <w:t>(</w:t>
      </w:r>
      <w:hyperlink r:id="rId10" w:tooltip="Link to Creative Commons website" w:history="1">
        <w:r w:rsidRPr="007E00BA">
          <w:rPr>
            <w:rStyle w:val="Hyperlink"/>
          </w:rPr>
          <w:t>http://creativecommons.org/licenses/by/4.0/</w:t>
        </w:r>
      </w:hyperlink>
      <w:r w:rsidRPr="00960C7D">
        <w:t>).</w:t>
      </w:r>
      <w:r w:rsidR="00E4517D" w:rsidRPr="00960C7D">
        <w:t xml:space="preserve"> </w:t>
      </w:r>
      <w:r w:rsidRPr="00960C7D">
        <w:t>You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free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re-use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work</w:t>
      </w:r>
      <w:r w:rsidR="00E4517D" w:rsidRPr="00960C7D">
        <w:t xml:space="preserve"> </w:t>
      </w:r>
      <w:r w:rsidRPr="00960C7D">
        <w:t>under</w:t>
      </w:r>
      <w:r w:rsidR="00E4517D" w:rsidRPr="00960C7D">
        <w:t xml:space="preserve"> </w:t>
      </w:r>
      <w:r w:rsidRPr="00960C7D">
        <w:t>that</w:t>
      </w:r>
      <w:r w:rsidR="00E4517D" w:rsidRPr="00960C7D">
        <w:t xml:space="preserve"> </w:t>
      </w:r>
      <w:r w:rsidRPr="00960C7D">
        <w:t>licence,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condition</w:t>
      </w:r>
      <w:r w:rsidR="00E4517D" w:rsidRPr="00960C7D">
        <w:t xml:space="preserve"> </w:t>
      </w:r>
      <w:r w:rsidRPr="00960C7D">
        <w:t>that</w:t>
      </w:r>
      <w:r w:rsidR="00E4517D" w:rsidRPr="00960C7D">
        <w:t xml:space="preserve"> </w:t>
      </w:r>
      <w:r w:rsidRPr="00960C7D">
        <w:t>you</w:t>
      </w:r>
      <w:r w:rsidR="00E4517D" w:rsidRPr="00960C7D">
        <w:t xml:space="preserve"> </w:t>
      </w:r>
      <w:r w:rsidRPr="00960C7D">
        <w:t>credit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State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as</w:t>
      </w:r>
      <w:r w:rsidR="00E4517D" w:rsidRPr="00960C7D">
        <w:t xml:space="preserve"> </w:t>
      </w:r>
      <w:r w:rsidRPr="00960C7D">
        <w:t>author.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licence</w:t>
      </w:r>
      <w:r w:rsidR="00E4517D" w:rsidRPr="00960C7D">
        <w:t xml:space="preserve"> </w:t>
      </w:r>
      <w:r w:rsidRPr="00960C7D">
        <w:t>does</w:t>
      </w:r>
      <w:r w:rsidR="00E4517D" w:rsidRPr="00960C7D">
        <w:t xml:space="preserve"> </w:t>
      </w:r>
      <w:r w:rsidRPr="00960C7D">
        <w:t>not</w:t>
      </w:r>
      <w:r w:rsidR="00E4517D" w:rsidRPr="00960C7D">
        <w:t xml:space="preserve"> </w:t>
      </w:r>
      <w:r w:rsidRPr="00960C7D">
        <w:t>apply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any</w:t>
      </w:r>
      <w:r w:rsidR="00E4517D" w:rsidRPr="00960C7D">
        <w:t xml:space="preserve"> </w:t>
      </w:r>
      <w:r w:rsidRPr="00960C7D">
        <w:t>images,</w:t>
      </w:r>
      <w:r w:rsidR="00E4517D" w:rsidRPr="00960C7D">
        <w:t xml:space="preserve"> </w:t>
      </w:r>
      <w:r w:rsidRPr="00960C7D">
        <w:t>photographs</w:t>
      </w:r>
      <w:r w:rsidR="00E4517D" w:rsidRPr="00960C7D">
        <w:t xml:space="preserve"> </w:t>
      </w:r>
      <w:r w:rsidRPr="00960C7D">
        <w:t>or</w:t>
      </w:r>
      <w:r w:rsidR="00E4517D" w:rsidRPr="00960C7D">
        <w:t xml:space="preserve"> </w:t>
      </w:r>
      <w:r w:rsidRPr="00960C7D">
        <w:t>branding,</w:t>
      </w:r>
      <w:r w:rsidR="00E4517D" w:rsidRPr="00960C7D">
        <w:t xml:space="preserve"> </w:t>
      </w:r>
      <w:r w:rsidRPr="00960C7D">
        <w:t>including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Coat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Arms,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Government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Department</w:t>
      </w:r>
      <w:r w:rsidR="00E4517D" w:rsidRPr="00960C7D">
        <w:t xml:space="preserve"> </w:t>
      </w:r>
      <w:r w:rsidRPr="00960C7D">
        <w:t>logos.</w:t>
      </w:r>
    </w:p>
    <w:p w14:paraId="7A388F0A" w14:textId="78AC3A83" w:rsidR="001B088A" w:rsidRPr="00960C7D" w:rsidRDefault="00775A82" w:rsidP="00960C7D">
      <w:r w:rsidRPr="00960C7D">
        <w:t>ISBN</w:t>
      </w:r>
      <w:r w:rsidR="00E4517D" w:rsidRPr="00960C7D">
        <w:t xml:space="preserve"> </w:t>
      </w:r>
      <w:r w:rsidRPr="00960C7D">
        <w:t>978-1-76136-266-8</w:t>
      </w:r>
      <w:r w:rsidR="00E4517D" w:rsidRPr="00960C7D">
        <w:t xml:space="preserve"> </w:t>
      </w:r>
      <w:r w:rsidRPr="00960C7D">
        <w:t>(pdf/online/MS</w:t>
      </w:r>
      <w:r w:rsidR="00E4517D" w:rsidRPr="00960C7D">
        <w:t xml:space="preserve"> </w:t>
      </w:r>
      <w:r w:rsidRPr="00960C7D">
        <w:t>word)</w:t>
      </w:r>
    </w:p>
    <w:p w14:paraId="66D46A84" w14:textId="77777777" w:rsidR="001B088A" w:rsidRPr="00736B0D" w:rsidRDefault="00775A82" w:rsidP="00736B0D">
      <w:pPr>
        <w:spacing w:after="120"/>
        <w:rPr>
          <w:b/>
          <w:bCs/>
        </w:rPr>
      </w:pPr>
      <w:r w:rsidRPr="00736B0D">
        <w:rPr>
          <w:b/>
          <w:bCs/>
        </w:rPr>
        <w:t>Disclaimer</w:t>
      </w:r>
    </w:p>
    <w:p w14:paraId="7E073BC4" w14:textId="327FC45B" w:rsidR="001B088A" w:rsidRPr="00960C7D" w:rsidRDefault="00775A82" w:rsidP="00960C7D">
      <w:r w:rsidRPr="00960C7D">
        <w:t>This</w:t>
      </w:r>
      <w:r w:rsidR="00E4517D" w:rsidRPr="00960C7D">
        <w:t xml:space="preserve"> </w:t>
      </w:r>
      <w:r w:rsidRPr="00960C7D">
        <w:t>publication</w:t>
      </w:r>
      <w:r w:rsidR="00E4517D" w:rsidRPr="00960C7D">
        <w:t xml:space="preserve"> </w:t>
      </w:r>
      <w:r w:rsidRPr="00960C7D">
        <w:t>may</w:t>
      </w:r>
      <w:r w:rsidR="00E4517D" w:rsidRPr="00960C7D">
        <w:t xml:space="preserve"> </w:t>
      </w:r>
      <w:r w:rsidRPr="00960C7D">
        <w:t>be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assistance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proofErr w:type="gramStart"/>
      <w:r w:rsidRPr="00960C7D">
        <w:t>you</w:t>
      </w:r>
      <w:proofErr w:type="gramEnd"/>
      <w:r w:rsidR="00E4517D" w:rsidRPr="00960C7D">
        <w:t xml:space="preserve"> </w:t>
      </w:r>
      <w:r w:rsidRPr="00960C7D">
        <w:t>but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State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its</w:t>
      </w:r>
      <w:r w:rsidR="00E4517D" w:rsidRPr="00960C7D">
        <w:t xml:space="preserve"> </w:t>
      </w:r>
      <w:r w:rsidRPr="00960C7D">
        <w:t>employees</w:t>
      </w:r>
      <w:r w:rsidR="00E4517D" w:rsidRPr="00960C7D">
        <w:t xml:space="preserve"> </w:t>
      </w:r>
      <w:r w:rsidRPr="00960C7D">
        <w:t>do</w:t>
      </w:r>
      <w:r w:rsidR="00E4517D" w:rsidRPr="00960C7D">
        <w:t xml:space="preserve"> </w:t>
      </w:r>
      <w:r w:rsidRPr="00960C7D">
        <w:t>not</w:t>
      </w:r>
      <w:r w:rsidR="00E4517D" w:rsidRPr="00960C7D">
        <w:t xml:space="preserve"> </w:t>
      </w:r>
      <w:r w:rsidRPr="00960C7D">
        <w:t>guarantee</w:t>
      </w:r>
      <w:r w:rsidR="00E4517D" w:rsidRPr="00960C7D">
        <w:t xml:space="preserve"> </w:t>
      </w:r>
      <w:r w:rsidRPr="00960C7D">
        <w:t>that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publication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without</w:t>
      </w:r>
      <w:r w:rsidR="00E4517D" w:rsidRPr="00960C7D">
        <w:t xml:space="preserve"> </w:t>
      </w:r>
      <w:r w:rsidRPr="00960C7D">
        <w:t>flaw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any</w:t>
      </w:r>
      <w:r w:rsidR="00E4517D" w:rsidRPr="00960C7D">
        <w:t xml:space="preserve"> </w:t>
      </w:r>
      <w:r w:rsidRPr="00960C7D">
        <w:t>kind</w:t>
      </w:r>
      <w:r w:rsidR="00E4517D" w:rsidRPr="00960C7D">
        <w:t xml:space="preserve"> </w:t>
      </w:r>
      <w:r w:rsidRPr="00960C7D">
        <w:t>or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wholly</w:t>
      </w:r>
      <w:r w:rsidR="00E4517D" w:rsidRPr="00960C7D">
        <w:t xml:space="preserve"> </w:t>
      </w:r>
      <w:r w:rsidRPr="00960C7D">
        <w:t>appropriate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your</w:t>
      </w:r>
      <w:r w:rsidR="00E4517D" w:rsidRPr="00960C7D">
        <w:t xml:space="preserve"> </w:t>
      </w:r>
      <w:r w:rsidRPr="00960C7D">
        <w:t>particular</w:t>
      </w:r>
      <w:r w:rsidR="00E4517D" w:rsidRPr="00960C7D">
        <w:t xml:space="preserve"> </w:t>
      </w:r>
      <w:r w:rsidRPr="00960C7D">
        <w:t>purposes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therefore</w:t>
      </w:r>
      <w:r w:rsidR="00E4517D" w:rsidRPr="00960C7D">
        <w:t xml:space="preserve"> </w:t>
      </w:r>
      <w:r w:rsidRPr="00960C7D">
        <w:t>disclaims</w:t>
      </w:r>
      <w:r w:rsidR="00E4517D" w:rsidRPr="00960C7D">
        <w:t xml:space="preserve"> </w:t>
      </w:r>
      <w:r w:rsidRPr="00960C7D">
        <w:t>all</w:t>
      </w:r>
      <w:r w:rsidR="00E4517D" w:rsidRPr="00960C7D">
        <w:t xml:space="preserve"> </w:t>
      </w:r>
      <w:r w:rsidRPr="00960C7D">
        <w:t>liability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any</w:t>
      </w:r>
      <w:r w:rsidR="00E4517D" w:rsidRPr="00960C7D">
        <w:t xml:space="preserve"> </w:t>
      </w:r>
      <w:r w:rsidRPr="00960C7D">
        <w:t>error,</w:t>
      </w:r>
      <w:r w:rsidR="00E4517D" w:rsidRPr="00960C7D">
        <w:t xml:space="preserve"> </w:t>
      </w:r>
      <w:r w:rsidRPr="00960C7D">
        <w:t>loss</w:t>
      </w:r>
      <w:r w:rsidR="00E4517D" w:rsidRPr="00960C7D">
        <w:t xml:space="preserve"> </w:t>
      </w:r>
      <w:r w:rsidRPr="00960C7D">
        <w:t>or</w:t>
      </w:r>
      <w:r w:rsidR="00E4517D" w:rsidRPr="00960C7D">
        <w:t xml:space="preserve"> </w:t>
      </w:r>
      <w:r w:rsidRPr="00960C7D">
        <w:t>other</w:t>
      </w:r>
      <w:r w:rsidR="00E4517D" w:rsidRPr="00960C7D">
        <w:t xml:space="preserve"> </w:t>
      </w:r>
      <w:r w:rsidRPr="00960C7D">
        <w:t>consequence</w:t>
      </w:r>
      <w:r w:rsidR="00E4517D" w:rsidRPr="00960C7D">
        <w:t xml:space="preserve"> </w:t>
      </w:r>
      <w:r w:rsidRPr="00960C7D">
        <w:t>which</w:t>
      </w:r>
      <w:r w:rsidR="00E4517D" w:rsidRPr="00960C7D">
        <w:t xml:space="preserve"> </w:t>
      </w:r>
      <w:r w:rsidRPr="00960C7D">
        <w:t>may</w:t>
      </w:r>
      <w:r w:rsidR="00E4517D" w:rsidRPr="00960C7D">
        <w:t xml:space="preserve"> </w:t>
      </w:r>
      <w:r w:rsidRPr="00960C7D">
        <w:t>arise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you</w:t>
      </w:r>
      <w:r w:rsidR="00E4517D" w:rsidRPr="00960C7D">
        <w:t xml:space="preserve"> </w:t>
      </w:r>
      <w:r w:rsidRPr="00960C7D">
        <w:t>relying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any</w:t>
      </w:r>
      <w:r w:rsidR="00E4517D" w:rsidRPr="00960C7D">
        <w:t xml:space="preserve"> </w:t>
      </w:r>
      <w:r w:rsidRPr="00960C7D">
        <w:t>information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this</w:t>
      </w:r>
      <w:r w:rsidR="00E4517D" w:rsidRPr="00960C7D">
        <w:t xml:space="preserve"> </w:t>
      </w:r>
      <w:r w:rsidRPr="00960C7D">
        <w:t>publication.</w:t>
      </w:r>
    </w:p>
    <w:p w14:paraId="768CCB08" w14:textId="77777777" w:rsidR="001B088A" w:rsidRPr="00736B0D" w:rsidRDefault="00775A82" w:rsidP="00736B0D">
      <w:pPr>
        <w:spacing w:after="120"/>
        <w:rPr>
          <w:b/>
          <w:bCs/>
        </w:rPr>
      </w:pPr>
      <w:r w:rsidRPr="00736B0D">
        <w:rPr>
          <w:b/>
          <w:bCs/>
        </w:rPr>
        <w:t>Accessibility</w:t>
      </w:r>
    </w:p>
    <w:p w14:paraId="1255E36D" w14:textId="0065A0B2" w:rsidR="001B088A" w:rsidRPr="00960C7D" w:rsidRDefault="00775A82" w:rsidP="00960C7D">
      <w:r w:rsidRPr="00960C7D">
        <w:t>To</w:t>
      </w:r>
      <w:r w:rsidR="00E4517D" w:rsidRPr="00960C7D">
        <w:t xml:space="preserve"> </w:t>
      </w:r>
      <w:r w:rsidRPr="00960C7D">
        <w:t>receive</w:t>
      </w:r>
      <w:r w:rsidR="00E4517D" w:rsidRPr="00960C7D">
        <w:t xml:space="preserve"> </w:t>
      </w:r>
      <w:r w:rsidRPr="00960C7D">
        <w:t>this</w:t>
      </w:r>
      <w:r w:rsidR="00E4517D" w:rsidRPr="00960C7D">
        <w:t xml:space="preserve"> </w:t>
      </w:r>
      <w:r w:rsidRPr="00960C7D">
        <w:t>document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an</w:t>
      </w:r>
      <w:r w:rsidR="00E4517D" w:rsidRPr="00960C7D">
        <w:t xml:space="preserve"> </w:t>
      </w:r>
      <w:r w:rsidRPr="00960C7D">
        <w:t>alternative</w:t>
      </w:r>
      <w:r w:rsidR="00E4517D" w:rsidRPr="00960C7D">
        <w:t xml:space="preserve"> </w:t>
      </w:r>
      <w:r w:rsidRPr="00960C7D">
        <w:t>format,</w:t>
      </w:r>
      <w:r w:rsidR="00E4517D" w:rsidRPr="00960C7D">
        <w:t xml:space="preserve"> </w:t>
      </w:r>
      <w:r w:rsidRPr="00960C7D">
        <w:t>phone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Customer</w:t>
      </w:r>
      <w:r w:rsidR="00E4517D" w:rsidRPr="00960C7D">
        <w:t xml:space="preserve"> </w:t>
      </w:r>
      <w:r w:rsidRPr="00960C7D">
        <w:t>Service</w:t>
      </w:r>
      <w:r w:rsidR="00E4517D" w:rsidRPr="00960C7D">
        <w:t xml:space="preserve"> </w:t>
      </w:r>
      <w:r w:rsidRPr="00960C7D">
        <w:t>Centre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136</w:t>
      </w:r>
      <w:r w:rsidR="00E4517D" w:rsidRPr="00960C7D">
        <w:t xml:space="preserve"> </w:t>
      </w:r>
      <w:r w:rsidRPr="00960C7D">
        <w:t>186,</w:t>
      </w:r>
      <w:r w:rsidR="00E4517D" w:rsidRPr="00960C7D">
        <w:t xml:space="preserve"> </w:t>
      </w:r>
      <w:r w:rsidRPr="00960C7D">
        <w:t>email</w:t>
      </w:r>
      <w:r w:rsidR="00E4517D" w:rsidRPr="00960C7D">
        <w:t xml:space="preserve"> </w:t>
      </w:r>
      <w:hyperlink r:id="rId11" w:tooltip="Link to Customer Service email address" w:history="1">
        <w:r w:rsidRPr="007E00BA">
          <w:rPr>
            <w:rStyle w:val="Hyperlink"/>
          </w:rPr>
          <w:t>customer.service@delwp.vic.gov.au</w:t>
        </w:r>
      </w:hyperlink>
      <w:r w:rsidRPr="00960C7D">
        <w:t>,</w:t>
      </w:r>
      <w:r w:rsidR="00E4517D" w:rsidRPr="00960C7D">
        <w:t xml:space="preserve"> </w:t>
      </w:r>
      <w:r w:rsidRPr="00960C7D">
        <w:t>or</w:t>
      </w:r>
      <w:r w:rsidR="00E4517D" w:rsidRPr="00960C7D">
        <w:t xml:space="preserve"> </w:t>
      </w:r>
      <w:r w:rsidRPr="00960C7D">
        <w:t>contact</w:t>
      </w:r>
      <w:r w:rsidR="00E4517D" w:rsidRPr="00960C7D">
        <w:t xml:space="preserve"> </w:t>
      </w:r>
      <w:r w:rsidRPr="00960C7D">
        <w:t>National</w:t>
      </w:r>
      <w:r w:rsidR="00E4517D" w:rsidRPr="00960C7D">
        <w:t xml:space="preserve"> </w:t>
      </w:r>
      <w:r w:rsidRPr="00960C7D">
        <w:t>Relay</w:t>
      </w:r>
      <w:r w:rsidR="00E4517D" w:rsidRPr="00960C7D">
        <w:t xml:space="preserve"> </w:t>
      </w:r>
      <w:r w:rsidRPr="00960C7D">
        <w:t>Service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133</w:t>
      </w:r>
      <w:r w:rsidR="00E4517D" w:rsidRPr="00960C7D">
        <w:t xml:space="preserve"> </w:t>
      </w:r>
      <w:r w:rsidRPr="00960C7D">
        <w:t>677.</w:t>
      </w:r>
      <w:r w:rsidR="00E4517D" w:rsidRPr="00960C7D">
        <w:t xml:space="preserve"> </w:t>
      </w:r>
      <w:r w:rsidRPr="00960C7D">
        <w:t>Available</w:t>
      </w:r>
      <w:r w:rsidR="00E4517D" w:rsidRPr="00960C7D">
        <w:t xml:space="preserve"> </w:t>
      </w:r>
      <w:r w:rsidRPr="00960C7D">
        <w:t>at</w:t>
      </w:r>
      <w:r w:rsidR="00E4517D" w:rsidRPr="00960C7D">
        <w:t xml:space="preserve"> </w:t>
      </w:r>
      <w:r w:rsidRPr="00960C7D">
        <w:t>DEECA</w:t>
      </w:r>
      <w:r w:rsidR="00E4517D" w:rsidRPr="00960C7D">
        <w:t xml:space="preserve"> </w:t>
      </w:r>
      <w:r w:rsidRPr="00960C7D">
        <w:t>website</w:t>
      </w:r>
      <w:r w:rsidR="00E4517D" w:rsidRPr="00960C7D">
        <w:t xml:space="preserve"> </w:t>
      </w:r>
      <w:r w:rsidRPr="00960C7D">
        <w:t>(</w:t>
      </w:r>
      <w:hyperlink r:id="rId12" w:tooltip="Link to DEECA website" w:history="1">
        <w:r w:rsidRPr="007E00BA">
          <w:rPr>
            <w:rStyle w:val="Hyperlink"/>
          </w:rPr>
          <w:t>www.deeca.vic.gov.au</w:t>
        </w:r>
      </w:hyperlink>
      <w:r w:rsidRPr="00960C7D">
        <w:t>).</w:t>
      </w:r>
    </w:p>
    <w:p w14:paraId="04028745" w14:textId="77777777" w:rsidR="001B088A" w:rsidRPr="00736B0D" w:rsidRDefault="00775A82" w:rsidP="00736B0D">
      <w:pPr>
        <w:pStyle w:val="Heading1"/>
      </w:pPr>
      <w:bookmarkStart w:id="0" w:name="_Toc135056098"/>
      <w:r w:rsidRPr="00736B0D">
        <w:lastRenderedPageBreak/>
        <w:t>Foreword</w:t>
      </w:r>
      <w:bookmarkEnd w:id="0"/>
    </w:p>
    <w:p w14:paraId="456AEFD8" w14:textId="733B982C" w:rsidR="00EC1AF6" w:rsidRPr="00960C7D" w:rsidRDefault="00923A8E" w:rsidP="00736B0D">
      <w:pPr>
        <w:pStyle w:val="Heading2"/>
      </w:pPr>
      <w:r w:rsidRPr="00EC1AF6">
        <w:rPr>
          <w:szCs w:val="28"/>
        </w:rPr>
        <w:t xml:space="preserve">In Victoria, we’re not just talking about climate action. We’re getting on with it. </w:t>
      </w:r>
    </w:p>
    <w:p w14:paraId="0ACAD0FA" w14:textId="77777777" w:rsidR="00923A8E" w:rsidRDefault="00923A8E" w:rsidP="00923A8E">
      <w:r>
        <w:t xml:space="preserve">Since we released Victoria’s Climate Change Strategy in 2021, we’ve cemented our position as a world leader on climate action – alongside places like Germany, Finland and Scotland. </w:t>
      </w:r>
    </w:p>
    <w:p w14:paraId="21BFC04B" w14:textId="77777777" w:rsidR="00923A8E" w:rsidRDefault="00923A8E" w:rsidP="00923A8E">
      <w:r>
        <w:t>We’ve cut emissions by more than any other Australian state, tripled the amount of renewable energy and created thousands of jobs.</w:t>
      </w:r>
    </w:p>
    <w:p w14:paraId="5440BCEF" w14:textId="77777777" w:rsidR="00923A8E" w:rsidRDefault="00923A8E" w:rsidP="00923A8E">
      <w:r>
        <w:t>At the same time, we’ve laid the foundations for effective, long-lasting change.</w:t>
      </w:r>
    </w:p>
    <w:p w14:paraId="529D05CC" w14:textId="664D596C" w:rsidR="00923A8E" w:rsidRDefault="00923A8E" w:rsidP="00923A8E">
      <w:r>
        <w:t>We’re bringing back the State Electricity Commission</w:t>
      </w:r>
      <w:r w:rsidR="00EC1AF6">
        <w:t xml:space="preserve"> (SEC)</w:t>
      </w:r>
      <w:r>
        <w:t xml:space="preserve">, government-owned renewable energy which will drive down power bills, reduce emissions and help create 59,000 jobs in renewables. </w:t>
      </w:r>
    </w:p>
    <w:p w14:paraId="6CF44F4E" w14:textId="77777777" w:rsidR="00923A8E" w:rsidRDefault="00923A8E" w:rsidP="00923A8E">
      <w:r>
        <w:t>An initial $1 billion investment in the SEC will help deliver 4.5 gigawatts of power – the equivalent replacement capacity of Loy Yang A – through renewable energy projects.</w:t>
      </w:r>
    </w:p>
    <w:p w14:paraId="73934843" w14:textId="77777777" w:rsidR="00923A8E" w:rsidRDefault="00923A8E" w:rsidP="00923A8E">
      <w:r>
        <w:t>And because we know how important it is to protect the SEC for future generations – so Victorians are never left paying the price for electricity privatisation again – we’ll enshrine it in Victoria’s Constitution.</w:t>
      </w:r>
    </w:p>
    <w:p w14:paraId="744825F4" w14:textId="77777777" w:rsidR="00923A8E" w:rsidRDefault="00923A8E" w:rsidP="00923A8E">
      <w:r>
        <w:t>We’ve set new renewable energy targets for our state – increasing to 65 per cent by 2030, and 95 per cent by 2035.</w:t>
      </w:r>
    </w:p>
    <w:p w14:paraId="0EE4E5F9" w14:textId="77777777" w:rsidR="00923A8E" w:rsidRDefault="00923A8E" w:rsidP="00923A8E">
      <w:r>
        <w:t>Victoria will reach a massive 2.6 gigawatts (GW) of renewable energy storage capacity by 2030, with an increased target of 6.3 GW of storage by 2035 – that’s enough renewable energy to power around half of Victoria’s current homes at their peak energy use.</w:t>
      </w:r>
    </w:p>
    <w:p w14:paraId="7E573D52" w14:textId="77777777" w:rsidR="00923A8E" w:rsidRDefault="00923A8E" w:rsidP="00923A8E">
      <w:r>
        <w:t xml:space="preserve">Importantly, we’ve set an emissions reduction target of 75-80 per cent by 2035, and we’ll bring forward our net zero emissions target by five years to 2045 – the most ambitious from any mainland state. </w:t>
      </w:r>
    </w:p>
    <w:p w14:paraId="73D87802" w14:textId="77777777" w:rsidR="00923A8E" w:rsidRDefault="00923A8E" w:rsidP="00923A8E">
      <w:r>
        <w:t xml:space="preserve">Together, these initiatives will increase Gross State Product by $63 billion and support even more jobs. Jobs in our cities, suburbs and regions – in solar, wind and emerging climate-positive industries </w:t>
      </w:r>
      <w:proofErr w:type="gramStart"/>
      <w:r>
        <w:t>all across</w:t>
      </w:r>
      <w:proofErr w:type="gramEnd"/>
      <w:r>
        <w:t xml:space="preserve"> the economy.</w:t>
      </w:r>
    </w:p>
    <w:p w14:paraId="5B900545" w14:textId="7B1A9696" w:rsidR="004B167F" w:rsidRDefault="00EC1AF6" w:rsidP="004B167F">
      <w:pPr>
        <w:spacing w:after="1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0384E1" wp14:editId="043F8B70">
            <wp:simplePos x="0" y="0"/>
            <wp:positionH relativeFrom="margin">
              <wp:align>left</wp:align>
            </wp:positionH>
            <wp:positionV relativeFrom="paragraph">
              <wp:posOffset>446095</wp:posOffset>
            </wp:positionV>
            <wp:extent cx="1170434" cy="1170434"/>
            <wp:effectExtent l="0" t="0" r="0" b="0"/>
            <wp:wrapTopAndBottom/>
            <wp:docPr id="4" name="Picture 4" descr="Headshot of The Hon. Daniel Andrews MP&#10;Premier of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eadshot of The Hon. Daniel Andrews MP&#10;Premier of Victori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70434" cy="1170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3A8E">
        <w:t>Victoria’s 2035 Emissions Reduction Target: Driving Real Climate Action is the next step in our journey to net-zero emissions, and our important work continues.</w:t>
      </w:r>
    </w:p>
    <w:p w14:paraId="6BC71B22" w14:textId="1960570B" w:rsidR="004B167F" w:rsidRPr="004B167F" w:rsidRDefault="004B167F" w:rsidP="004B167F">
      <w:pPr>
        <w:spacing w:after="0"/>
        <w:rPr>
          <w:b/>
          <w:bCs/>
        </w:rPr>
      </w:pPr>
      <w:r w:rsidRPr="004B167F">
        <w:rPr>
          <w:b/>
          <w:bCs/>
        </w:rPr>
        <w:t>The Hon. Daniel Andrews MP</w:t>
      </w:r>
    </w:p>
    <w:p w14:paraId="7B0A6794" w14:textId="5F03BDDB" w:rsidR="004B167F" w:rsidRDefault="004B167F" w:rsidP="004B167F">
      <w:r>
        <w:lastRenderedPageBreak/>
        <w:t>Premier of Victoria</w:t>
      </w:r>
    </w:p>
    <w:p w14:paraId="08A66836" w14:textId="6239C94D" w:rsidR="003B2C75" w:rsidRDefault="003B2C75" w:rsidP="004B167F">
      <w:pPr>
        <w:keepNext/>
        <w:spacing w:after="120"/>
        <w:rPr>
          <w:b/>
          <w:bCs/>
        </w:rPr>
      </w:pPr>
    </w:p>
    <w:p w14:paraId="5DEC6F7B" w14:textId="030C3D4F" w:rsidR="00C11F79" w:rsidRDefault="00C11F79" w:rsidP="004B167F">
      <w:pPr>
        <w:keepNext/>
        <w:spacing w:after="120"/>
        <w:rPr>
          <w:b/>
          <w:bCs/>
        </w:rPr>
      </w:pPr>
      <w:r w:rsidRPr="00E74A5F">
        <w:rPr>
          <w:noProof/>
        </w:rPr>
        <w:drawing>
          <wp:inline distT="0" distB="0" distL="0" distR="0" wp14:anchorId="0798A983" wp14:editId="06ABC7B5">
            <wp:extent cx="1243965" cy="12331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29D8C" w14:textId="20D43949" w:rsidR="004B167F" w:rsidRPr="004B167F" w:rsidRDefault="004B167F" w:rsidP="004B167F">
      <w:pPr>
        <w:keepNext/>
        <w:spacing w:after="120"/>
        <w:rPr>
          <w:b/>
          <w:bCs/>
        </w:rPr>
      </w:pPr>
      <w:r w:rsidRPr="004B167F">
        <w:rPr>
          <w:b/>
          <w:bCs/>
        </w:rPr>
        <w:t xml:space="preserve">The Hon. Lily </w:t>
      </w:r>
      <w:proofErr w:type="spellStart"/>
      <w:r w:rsidRPr="004B167F">
        <w:rPr>
          <w:b/>
          <w:bCs/>
        </w:rPr>
        <w:t>D’Ambrosio</w:t>
      </w:r>
      <w:proofErr w:type="spellEnd"/>
      <w:r w:rsidRPr="004B167F">
        <w:rPr>
          <w:b/>
          <w:bCs/>
        </w:rPr>
        <w:t xml:space="preserve"> MP</w:t>
      </w:r>
    </w:p>
    <w:p w14:paraId="4C12DD40" w14:textId="77777777" w:rsidR="004B167F" w:rsidRDefault="004B167F" w:rsidP="004B167F">
      <w:pPr>
        <w:keepNext/>
        <w:spacing w:after="0"/>
      </w:pPr>
      <w:r>
        <w:t>Minister for Climate Action</w:t>
      </w:r>
    </w:p>
    <w:p w14:paraId="0ABEAE7B" w14:textId="77777777" w:rsidR="004B167F" w:rsidRDefault="004B167F" w:rsidP="004B167F">
      <w:pPr>
        <w:keepNext/>
        <w:spacing w:after="0"/>
      </w:pPr>
      <w:r>
        <w:t>Minister for Energy and Resources</w:t>
      </w:r>
    </w:p>
    <w:p w14:paraId="4E2565DC" w14:textId="20763374" w:rsidR="004B167F" w:rsidRDefault="004B167F" w:rsidP="004B167F">
      <w:r>
        <w:t>Minister for the State Electricity Commission</w:t>
      </w:r>
    </w:p>
    <w:p w14:paraId="71A09A5E" w14:textId="223DA5DC" w:rsidR="004B167F" w:rsidRPr="004B167F" w:rsidRDefault="004B167F" w:rsidP="004B167F">
      <w:pPr>
        <w:rPr>
          <w:b/>
          <w:bCs/>
          <w:sz w:val="32"/>
          <w:szCs w:val="30"/>
        </w:rPr>
      </w:pPr>
      <w:r w:rsidRPr="004B167F">
        <w:rPr>
          <w:b/>
          <w:bCs/>
          <w:sz w:val="32"/>
          <w:szCs w:val="30"/>
        </w:rPr>
        <w:t>Contents</w:t>
      </w:r>
    </w:p>
    <w:p w14:paraId="1436B5FE" w14:textId="07E356D2" w:rsidR="004E0E41" w:rsidRDefault="004B167F" w:rsidP="00C11F79">
      <w:pPr>
        <w:pStyle w:val="TOC1"/>
        <w:rPr>
          <w:noProof/>
          <w:sz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35056099" w:history="1">
        <w:r w:rsidR="004E0E41" w:rsidRPr="00766558">
          <w:rPr>
            <w:rStyle w:val="Hyperlink"/>
            <w:noProof/>
          </w:rPr>
          <w:t>Victoria’s new and ambitious climate targets</w:t>
        </w:r>
        <w:r w:rsidR="004E0E41">
          <w:rPr>
            <w:noProof/>
            <w:webHidden/>
          </w:rPr>
          <w:tab/>
        </w:r>
        <w:r w:rsidR="004E0E41">
          <w:rPr>
            <w:noProof/>
            <w:webHidden/>
          </w:rPr>
          <w:fldChar w:fldCharType="begin"/>
        </w:r>
        <w:r w:rsidR="004E0E41">
          <w:rPr>
            <w:noProof/>
            <w:webHidden/>
          </w:rPr>
          <w:instrText xml:space="preserve"> PAGEREF _Toc135056099 \h </w:instrText>
        </w:r>
        <w:r w:rsidR="004E0E41">
          <w:rPr>
            <w:noProof/>
            <w:webHidden/>
          </w:rPr>
        </w:r>
        <w:r w:rsidR="004E0E41">
          <w:rPr>
            <w:noProof/>
            <w:webHidden/>
          </w:rPr>
          <w:fldChar w:fldCharType="separate"/>
        </w:r>
        <w:r w:rsidR="00C11F79">
          <w:rPr>
            <w:noProof/>
            <w:webHidden/>
          </w:rPr>
          <w:t>3</w:t>
        </w:r>
        <w:r w:rsidR="004E0E41">
          <w:rPr>
            <w:noProof/>
            <w:webHidden/>
          </w:rPr>
          <w:fldChar w:fldCharType="end"/>
        </w:r>
      </w:hyperlink>
    </w:p>
    <w:p w14:paraId="31DCDAFD" w14:textId="59854391" w:rsidR="004E0E41" w:rsidRDefault="00000000" w:rsidP="00C11F79">
      <w:pPr>
        <w:pStyle w:val="TOC1"/>
        <w:rPr>
          <w:noProof/>
          <w:sz w:val="22"/>
        </w:rPr>
      </w:pPr>
      <w:hyperlink w:anchor="_Toc135056105" w:history="1">
        <w:r w:rsidR="004E0E41" w:rsidRPr="00766558">
          <w:rPr>
            <w:rStyle w:val="Hyperlink"/>
            <w:noProof/>
          </w:rPr>
          <w:t>We will meet our targets by continuing to take real action</w:t>
        </w:r>
        <w:r w:rsidR="004E0E41">
          <w:rPr>
            <w:noProof/>
            <w:webHidden/>
          </w:rPr>
          <w:tab/>
        </w:r>
        <w:r w:rsidR="004E0E41">
          <w:rPr>
            <w:noProof/>
            <w:webHidden/>
          </w:rPr>
          <w:fldChar w:fldCharType="begin"/>
        </w:r>
        <w:r w:rsidR="004E0E41">
          <w:rPr>
            <w:noProof/>
            <w:webHidden/>
          </w:rPr>
          <w:instrText xml:space="preserve"> PAGEREF _Toc135056105 \h </w:instrText>
        </w:r>
        <w:r w:rsidR="004E0E41">
          <w:rPr>
            <w:noProof/>
            <w:webHidden/>
          </w:rPr>
        </w:r>
        <w:r w:rsidR="004E0E41">
          <w:rPr>
            <w:noProof/>
            <w:webHidden/>
          </w:rPr>
          <w:fldChar w:fldCharType="separate"/>
        </w:r>
        <w:r w:rsidR="00C11F79">
          <w:rPr>
            <w:noProof/>
            <w:webHidden/>
          </w:rPr>
          <w:t>7</w:t>
        </w:r>
        <w:r w:rsidR="004E0E41">
          <w:rPr>
            <w:noProof/>
            <w:webHidden/>
          </w:rPr>
          <w:fldChar w:fldCharType="end"/>
        </w:r>
      </w:hyperlink>
    </w:p>
    <w:p w14:paraId="00C9F168" w14:textId="0AC6DD78" w:rsidR="004E0E41" w:rsidRDefault="00000000" w:rsidP="00C11F79">
      <w:pPr>
        <w:pStyle w:val="TOC1"/>
        <w:rPr>
          <w:noProof/>
          <w:sz w:val="22"/>
        </w:rPr>
      </w:pPr>
      <w:hyperlink w:anchor="_Toc135056106" w:history="1">
        <w:r w:rsidR="004E0E41" w:rsidRPr="00766558">
          <w:rPr>
            <w:rStyle w:val="Hyperlink"/>
            <w:noProof/>
          </w:rPr>
          <w:t>Securing our renewable energy future</w:t>
        </w:r>
        <w:r w:rsidR="004E0E41">
          <w:rPr>
            <w:noProof/>
            <w:webHidden/>
          </w:rPr>
          <w:tab/>
        </w:r>
        <w:r w:rsidR="004E0E41">
          <w:rPr>
            <w:noProof/>
            <w:webHidden/>
          </w:rPr>
          <w:fldChar w:fldCharType="begin"/>
        </w:r>
        <w:r w:rsidR="004E0E41">
          <w:rPr>
            <w:noProof/>
            <w:webHidden/>
          </w:rPr>
          <w:instrText xml:space="preserve"> PAGEREF _Toc135056106 \h </w:instrText>
        </w:r>
        <w:r w:rsidR="004E0E41">
          <w:rPr>
            <w:noProof/>
            <w:webHidden/>
          </w:rPr>
        </w:r>
        <w:r w:rsidR="004E0E41">
          <w:rPr>
            <w:noProof/>
            <w:webHidden/>
          </w:rPr>
          <w:fldChar w:fldCharType="separate"/>
        </w:r>
        <w:r w:rsidR="00C11F79">
          <w:rPr>
            <w:noProof/>
            <w:webHidden/>
          </w:rPr>
          <w:t>8</w:t>
        </w:r>
        <w:r w:rsidR="004E0E41">
          <w:rPr>
            <w:noProof/>
            <w:webHidden/>
          </w:rPr>
          <w:fldChar w:fldCharType="end"/>
        </w:r>
      </w:hyperlink>
    </w:p>
    <w:p w14:paraId="5E3EDFEC" w14:textId="159EE1A7" w:rsidR="004E0E41" w:rsidRDefault="00000000" w:rsidP="00C11F79">
      <w:pPr>
        <w:pStyle w:val="TOC1"/>
        <w:rPr>
          <w:noProof/>
          <w:sz w:val="22"/>
        </w:rPr>
      </w:pPr>
      <w:hyperlink w:anchor="_Toc135056107" w:history="1">
        <w:r w:rsidR="004E0E41" w:rsidRPr="00766558">
          <w:rPr>
            <w:rStyle w:val="Hyperlink"/>
            <w:noProof/>
          </w:rPr>
          <w:t>Helping households and businesses transition</w:t>
        </w:r>
        <w:r w:rsidR="004E0E41">
          <w:rPr>
            <w:noProof/>
            <w:webHidden/>
          </w:rPr>
          <w:tab/>
        </w:r>
        <w:r w:rsidR="004E0E41">
          <w:rPr>
            <w:noProof/>
            <w:webHidden/>
          </w:rPr>
          <w:fldChar w:fldCharType="begin"/>
        </w:r>
        <w:r w:rsidR="004E0E41">
          <w:rPr>
            <w:noProof/>
            <w:webHidden/>
          </w:rPr>
          <w:instrText xml:space="preserve"> PAGEREF _Toc135056107 \h </w:instrText>
        </w:r>
        <w:r w:rsidR="004E0E41">
          <w:rPr>
            <w:noProof/>
            <w:webHidden/>
          </w:rPr>
        </w:r>
        <w:r w:rsidR="004E0E41">
          <w:rPr>
            <w:noProof/>
            <w:webHidden/>
          </w:rPr>
          <w:fldChar w:fldCharType="separate"/>
        </w:r>
        <w:r w:rsidR="00C11F79">
          <w:rPr>
            <w:noProof/>
            <w:webHidden/>
          </w:rPr>
          <w:t>9</w:t>
        </w:r>
        <w:r w:rsidR="004E0E41">
          <w:rPr>
            <w:noProof/>
            <w:webHidden/>
          </w:rPr>
          <w:fldChar w:fldCharType="end"/>
        </w:r>
      </w:hyperlink>
    </w:p>
    <w:p w14:paraId="2D2142F8" w14:textId="5F1FA415" w:rsidR="004E0E41" w:rsidRDefault="00000000" w:rsidP="00C11F79">
      <w:pPr>
        <w:pStyle w:val="TOC1"/>
        <w:rPr>
          <w:noProof/>
          <w:sz w:val="22"/>
        </w:rPr>
      </w:pPr>
      <w:hyperlink w:anchor="_Toc135056108" w:history="1">
        <w:r w:rsidR="004E0E41" w:rsidRPr="00766558">
          <w:rPr>
            <w:rStyle w:val="Hyperlink"/>
            <w:noProof/>
          </w:rPr>
          <w:t>Driving down Victoria’s transport emissions</w:t>
        </w:r>
        <w:r w:rsidR="004E0E41">
          <w:rPr>
            <w:noProof/>
            <w:webHidden/>
          </w:rPr>
          <w:tab/>
        </w:r>
        <w:r w:rsidR="004E0E41">
          <w:rPr>
            <w:noProof/>
            <w:webHidden/>
          </w:rPr>
          <w:fldChar w:fldCharType="begin"/>
        </w:r>
        <w:r w:rsidR="004E0E41">
          <w:rPr>
            <w:noProof/>
            <w:webHidden/>
          </w:rPr>
          <w:instrText xml:space="preserve"> PAGEREF _Toc135056108 \h </w:instrText>
        </w:r>
        <w:r w:rsidR="004E0E41">
          <w:rPr>
            <w:noProof/>
            <w:webHidden/>
          </w:rPr>
        </w:r>
        <w:r w:rsidR="004E0E41">
          <w:rPr>
            <w:noProof/>
            <w:webHidden/>
          </w:rPr>
          <w:fldChar w:fldCharType="separate"/>
        </w:r>
        <w:r w:rsidR="00C11F79">
          <w:rPr>
            <w:noProof/>
            <w:webHidden/>
          </w:rPr>
          <w:t>11</w:t>
        </w:r>
        <w:r w:rsidR="004E0E41">
          <w:rPr>
            <w:noProof/>
            <w:webHidden/>
          </w:rPr>
          <w:fldChar w:fldCharType="end"/>
        </w:r>
      </w:hyperlink>
    </w:p>
    <w:p w14:paraId="7012E80D" w14:textId="2A69F3D7" w:rsidR="004E0E41" w:rsidRDefault="00000000" w:rsidP="00C11F79">
      <w:pPr>
        <w:pStyle w:val="TOC1"/>
        <w:rPr>
          <w:noProof/>
          <w:sz w:val="22"/>
        </w:rPr>
      </w:pPr>
      <w:hyperlink w:anchor="_Toc135056109" w:history="1">
        <w:r w:rsidR="004E0E41" w:rsidRPr="00766558">
          <w:rPr>
            <w:rStyle w:val="Hyperlink"/>
            <w:noProof/>
          </w:rPr>
          <w:t>Supporting industry to transition to net-zero emissions</w:t>
        </w:r>
        <w:r w:rsidR="004E0E41">
          <w:rPr>
            <w:noProof/>
            <w:webHidden/>
          </w:rPr>
          <w:tab/>
        </w:r>
        <w:r w:rsidR="004E0E41">
          <w:rPr>
            <w:noProof/>
            <w:webHidden/>
          </w:rPr>
          <w:fldChar w:fldCharType="begin"/>
        </w:r>
        <w:r w:rsidR="004E0E41">
          <w:rPr>
            <w:noProof/>
            <w:webHidden/>
          </w:rPr>
          <w:instrText xml:space="preserve"> PAGEREF _Toc135056109 \h </w:instrText>
        </w:r>
        <w:r w:rsidR="004E0E41">
          <w:rPr>
            <w:noProof/>
            <w:webHidden/>
          </w:rPr>
        </w:r>
        <w:r w:rsidR="004E0E41">
          <w:rPr>
            <w:noProof/>
            <w:webHidden/>
          </w:rPr>
          <w:fldChar w:fldCharType="separate"/>
        </w:r>
        <w:r w:rsidR="00C11F79">
          <w:rPr>
            <w:noProof/>
            <w:webHidden/>
          </w:rPr>
          <w:t>12</w:t>
        </w:r>
        <w:r w:rsidR="004E0E41">
          <w:rPr>
            <w:noProof/>
            <w:webHidden/>
          </w:rPr>
          <w:fldChar w:fldCharType="end"/>
        </w:r>
      </w:hyperlink>
    </w:p>
    <w:p w14:paraId="205D3143" w14:textId="6785B47F" w:rsidR="004E0E41" w:rsidRDefault="00000000" w:rsidP="00C11F79">
      <w:pPr>
        <w:pStyle w:val="TOC1"/>
        <w:rPr>
          <w:noProof/>
          <w:sz w:val="22"/>
        </w:rPr>
      </w:pPr>
      <w:hyperlink w:anchor="_Toc135056110" w:history="1">
        <w:r w:rsidR="004E0E41" w:rsidRPr="00766558">
          <w:rPr>
            <w:rStyle w:val="Hyperlink"/>
            <w:noProof/>
          </w:rPr>
          <w:t>On-farm action</w:t>
        </w:r>
        <w:r w:rsidR="004E0E41">
          <w:rPr>
            <w:noProof/>
            <w:webHidden/>
          </w:rPr>
          <w:tab/>
        </w:r>
        <w:r w:rsidR="004E0E41">
          <w:rPr>
            <w:noProof/>
            <w:webHidden/>
          </w:rPr>
          <w:fldChar w:fldCharType="begin"/>
        </w:r>
        <w:r w:rsidR="004E0E41">
          <w:rPr>
            <w:noProof/>
            <w:webHidden/>
          </w:rPr>
          <w:instrText xml:space="preserve"> PAGEREF _Toc135056110 \h </w:instrText>
        </w:r>
        <w:r w:rsidR="004E0E41">
          <w:rPr>
            <w:noProof/>
            <w:webHidden/>
          </w:rPr>
        </w:r>
        <w:r w:rsidR="004E0E41">
          <w:rPr>
            <w:noProof/>
            <w:webHidden/>
          </w:rPr>
          <w:fldChar w:fldCharType="separate"/>
        </w:r>
        <w:r w:rsidR="00C11F79">
          <w:rPr>
            <w:noProof/>
            <w:webHidden/>
          </w:rPr>
          <w:t>14</w:t>
        </w:r>
        <w:r w:rsidR="004E0E41">
          <w:rPr>
            <w:noProof/>
            <w:webHidden/>
          </w:rPr>
          <w:fldChar w:fldCharType="end"/>
        </w:r>
      </w:hyperlink>
    </w:p>
    <w:p w14:paraId="3237989B" w14:textId="1485FB25" w:rsidR="004E0E41" w:rsidRDefault="00000000" w:rsidP="00C11F79">
      <w:pPr>
        <w:pStyle w:val="TOC1"/>
        <w:rPr>
          <w:noProof/>
          <w:sz w:val="22"/>
        </w:rPr>
      </w:pPr>
      <w:hyperlink w:anchor="_Toc135056111" w:history="1">
        <w:r w:rsidR="004E0E41" w:rsidRPr="00766558">
          <w:rPr>
            <w:rStyle w:val="Hyperlink"/>
            <w:noProof/>
          </w:rPr>
          <w:t>Improving our environment and growing our forests</w:t>
        </w:r>
        <w:r w:rsidR="004E0E41">
          <w:rPr>
            <w:noProof/>
            <w:webHidden/>
          </w:rPr>
          <w:tab/>
        </w:r>
        <w:r w:rsidR="004E0E41">
          <w:rPr>
            <w:noProof/>
            <w:webHidden/>
          </w:rPr>
          <w:fldChar w:fldCharType="begin"/>
        </w:r>
        <w:r w:rsidR="004E0E41">
          <w:rPr>
            <w:noProof/>
            <w:webHidden/>
          </w:rPr>
          <w:instrText xml:space="preserve"> PAGEREF _Toc135056111 \h </w:instrText>
        </w:r>
        <w:r w:rsidR="004E0E41">
          <w:rPr>
            <w:noProof/>
            <w:webHidden/>
          </w:rPr>
        </w:r>
        <w:r w:rsidR="004E0E41">
          <w:rPr>
            <w:noProof/>
            <w:webHidden/>
          </w:rPr>
          <w:fldChar w:fldCharType="separate"/>
        </w:r>
        <w:r w:rsidR="00C11F79">
          <w:rPr>
            <w:noProof/>
            <w:webHidden/>
          </w:rPr>
          <w:t>16</w:t>
        </w:r>
        <w:r w:rsidR="004E0E41">
          <w:rPr>
            <w:noProof/>
            <w:webHidden/>
          </w:rPr>
          <w:fldChar w:fldCharType="end"/>
        </w:r>
      </w:hyperlink>
    </w:p>
    <w:p w14:paraId="19E62DCE" w14:textId="0EF7AD3D" w:rsidR="004E0E41" w:rsidRDefault="00000000" w:rsidP="00C11F79">
      <w:pPr>
        <w:pStyle w:val="TOC1"/>
        <w:rPr>
          <w:noProof/>
          <w:sz w:val="22"/>
        </w:rPr>
      </w:pPr>
      <w:hyperlink w:anchor="_Toc135056112" w:history="1">
        <w:r w:rsidR="004E0E41" w:rsidRPr="00766558">
          <w:rPr>
            <w:rStyle w:val="Hyperlink"/>
            <w:noProof/>
          </w:rPr>
          <w:t>Next steps</w:t>
        </w:r>
        <w:r w:rsidR="004E0E41">
          <w:rPr>
            <w:noProof/>
            <w:webHidden/>
          </w:rPr>
          <w:tab/>
        </w:r>
        <w:r w:rsidR="004E0E41">
          <w:rPr>
            <w:noProof/>
            <w:webHidden/>
          </w:rPr>
          <w:fldChar w:fldCharType="begin"/>
        </w:r>
        <w:r w:rsidR="004E0E41">
          <w:rPr>
            <w:noProof/>
            <w:webHidden/>
          </w:rPr>
          <w:instrText xml:space="preserve"> PAGEREF _Toc135056112 \h </w:instrText>
        </w:r>
        <w:r w:rsidR="004E0E41">
          <w:rPr>
            <w:noProof/>
            <w:webHidden/>
          </w:rPr>
        </w:r>
        <w:r w:rsidR="004E0E41">
          <w:rPr>
            <w:noProof/>
            <w:webHidden/>
          </w:rPr>
          <w:fldChar w:fldCharType="separate"/>
        </w:r>
        <w:r w:rsidR="00C11F79">
          <w:rPr>
            <w:noProof/>
            <w:webHidden/>
          </w:rPr>
          <w:t>18</w:t>
        </w:r>
        <w:r w:rsidR="004E0E41">
          <w:rPr>
            <w:noProof/>
            <w:webHidden/>
          </w:rPr>
          <w:fldChar w:fldCharType="end"/>
        </w:r>
      </w:hyperlink>
    </w:p>
    <w:p w14:paraId="13DEE4E3" w14:textId="46B49960" w:rsidR="004B167F" w:rsidRPr="00960C7D" w:rsidRDefault="004B167F" w:rsidP="004B167F">
      <w:r>
        <w:fldChar w:fldCharType="end"/>
      </w:r>
    </w:p>
    <w:p w14:paraId="7D363782" w14:textId="6FD75DAF" w:rsidR="001B088A" w:rsidRPr="00960C7D" w:rsidRDefault="00775A82" w:rsidP="000A6857">
      <w:pPr>
        <w:pStyle w:val="Heading1"/>
      </w:pPr>
      <w:bookmarkStart w:id="1" w:name="_Toc135056099"/>
      <w:r w:rsidRPr="00960C7D">
        <w:t>Victoria’s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ambitious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targets</w:t>
      </w:r>
      <w:bookmarkEnd w:id="1"/>
    </w:p>
    <w:p w14:paraId="594C1948" w14:textId="6DB58810" w:rsidR="00E74A5F" w:rsidRPr="00960C7D" w:rsidRDefault="00E74A5F" w:rsidP="008858DE">
      <w:r w:rsidRPr="00AA757C">
        <w:t>The Victorian Government has some of the most ambitious emissions reduction targets in the world. We have set a target to reduce Victoria's emissions by 75 - 80 per cent by 2035 and brought forward the date to achieve net-zero emissions from 2050 to 2045.</w:t>
      </w:r>
    </w:p>
    <w:p w14:paraId="3034D4B3" w14:textId="69CD305B" w:rsidR="001B088A" w:rsidRPr="00960C7D" w:rsidRDefault="00775A82" w:rsidP="008858DE">
      <w:r w:rsidRPr="00960C7D">
        <w:t>These</w:t>
      </w:r>
      <w:r w:rsidR="00E4517D" w:rsidRPr="00960C7D">
        <w:t xml:space="preserve"> </w:t>
      </w:r>
      <w:r w:rsidRPr="00960C7D">
        <w:t>targets</w:t>
      </w:r>
      <w:r w:rsidR="00E4517D" w:rsidRPr="00960C7D">
        <w:t xml:space="preserve"> </w:t>
      </w:r>
      <w:r w:rsidRPr="00960C7D">
        <w:t>place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alongside</w:t>
      </w:r>
      <w:r w:rsidR="00E4517D" w:rsidRPr="00960C7D">
        <w:t xml:space="preserve"> </w:t>
      </w:r>
      <w:r w:rsidRPr="00960C7D">
        <w:t>international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leaders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bring</w:t>
      </w:r>
      <w:r w:rsidR="00E4517D" w:rsidRPr="00960C7D">
        <w:t xml:space="preserve"> </w:t>
      </w:r>
      <w:r w:rsidRPr="00960C7D">
        <w:t>real</w:t>
      </w:r>
      <w:r w:rsidR="00E4517D" w:rsidRPr="00960C7D">
        <w:t xml:space="preserve"> </w:t>
      </w:r>
      <w:r w:rsidRPr="00960C7D">
        <w:t>benefits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Victorians,</w:t>
      </w:r>
      <w:r w:rsidR="00E4517D" w:rsidRPr="00960C7D">
        <w:t xml:space="preserve"> </w:t>
      </w:r>
      <w:r w:rsidRPr="00960C7D">
        <w:t>including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jobs,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bill</w:t>
      </w:r>
      <w:r w:rsidR="00E4517D" w:rsidRPr="00960C7D">
        <w:t xml:space="preserve"> </w:t>
      </w:r>
      <w:r w:rsidRPr="00960C7D">
        <w:t>savings,</w:t>
      </w:r>
      <w:r w:rsidR="00E4517D" w:rsidRPr="00960C7D">
        <w:t xml:space="preserve"> </w:t>
      </w:r>
      <w:r w:rsidRPr="00960C7D">
        <w:t>improved</w:t>
      </w:r>
      <w:r w:rsidR="00E4517D" w:rsidRPr="00960C7D">
        <w:t xml:space="preserve"> </w:t>
      </w:r>
      <w:r w:rsidRPr="00960C7D">
        <w:t>health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environmental</w:t>
      </w:r>
      <w:r w:rsidR="00E4517D" w:rsidRPr="00960C7D">
        <w:t xml:space="preserve"> </w:t>
      </w:r>
      <w:r w:rsidRPr="00960C7D">
        <w:t>benefits.</w:t>
      </w:r>
      <w:r w:rsidR="00E4517D" w:rsidRPr="00960C7D">
        <w:t xml:space="preserve"> </w:t>
      </w:r>
      <w:r w:rsidRPr="00960C7D">
        <w:t>They</w:t>
      </w:r>
      <w:r w:rsidR="00E4517D" w:rsidRPr="00960C7D">
        <w:t xml:space="preserve"> </w:t>
      </w:r>
      <w:r w:rsidRPr="00960C7D">
        <w:t>build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success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reducing</w:t>
      </w:r>
      <w:r w:rsidR="00E4517D" w:rsidRPr="00960C7D">
        <w:t xml:space="preserve"> </w:t>
      </w:r>
      <w:r w:rsidRPr="00960C7D">
        <w:t>Victoria’s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date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represent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playing</w:t>
      </w:r>
      <w:r w:rsidR="00E4517D" w:rsidRPr="00960C7D">
        <w:t xml:space="preserve"> </w:t>
      </w:r>
      <w:r w:rsidRPr="00960C7D">
        <w:t>its</w:t>
      </w:r>
      <w:r w:rsidR="00E4517D" w:rsidRPr="00960C7D">
        <w:t xml:space="preserve"> </w:t>
      </w:r>
      <w:r w:rsidRPr="00960C7D">
        <w:t>part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global</w:t>
      </w:r>
      <w:r w:rsidR="00E4517D" w:rsidRPr="00960C7D">
        <w:t xml:space="preserve"> </w:t>
      </w:r>
      <w:r w:rsidRPr="00960C7D">
        <w:t>efforts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limit</w:t>
      </w:r>
      <w:r w:rsidR="00E4517D" w:rsidRPr="00960C7D">
        <w:t xml:space="preserve"> </w:t>
      </w:r>
      <w:r w:rsidRPr="00960C7D">
        <w:t>warming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1.5°C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end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century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avoid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worst</w:t>
      </w:r>
      <w:r w:rsidR="00E4517D" w:rsidRPr="00960C7D">
        <w:t xml:space="preserve"> </w:t>
      </w:r>
      <w:r w:rsidRPr="00960C7D">
        <w:t>impacts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change.</w:t>
      </w:r>
      <w:r w:rsidR="00E4517D" w:rsidRPr="00960C7D">
        <w:t xml:space="preserve"> </w:t>
      </w:r>
    </w:p>
    <w:p w14:paraId="75D09630" w14:textId="0C8D9E27" w:rsidR="001B088A" w:rsidRPr="00960C7D" w:rsidRDefault="00775A82" w:rsidP="008858DE">
      <w:pPr>
        <w:rPr>
          <w:spacing w:val="1"/>
        </w:rPr>
      </w:pPr>
      <w:r w:rsidRPr="00960C7D">
        <w:rPr>
          <w:spacing w:val="-1"/>
        </w:rPr>
        <w:t>We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will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ensure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these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targets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are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achieved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and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provide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certainty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to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industry,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investors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and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all</w:t>
      </w:r>
      <w:r w:rsidR="00E4517D" w:rsidRPr="00960C7D">
        <w:rPr>
          <w:spacing w:val="-1"/>
        </w:rPr>
        <w:t xml:space="preserve"> </w:t>
      </w:r>
      <w:r w:rsidRPr="00960C7D">
        <w:rPr>
          <w:spacing w:val="1"/>
        </w:rPr>
        <w:t>Victorians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by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putting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them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in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legislation.</w:t>
      </w:r>
    </w:p>
    <w:p w14:paraId="50BDB57A" w14:textId="620E925C" w:rsidR="00ED4AB5" w:rsidRPr="00960C7D" w:rsidRDefault="009C753A" w:rsidP="008858DE">
      <w:pPr>
        <w:rPr>
          <w:spacing w:val="1"/>
        </w:rPr>
      </w:pPr>
      <w:r>
        <w:rPr>
          <w:noProof/>
          <w:spacing w:val="1"/>
        </w:rPr>
        <w:lastRenderedPageBreak/>
        <w:drawing>
          <wp:inline distT="0" distB="0" distL="0" distR="0" wp14:anchorId="364143D4" wp14:editId="4BBE63FC">
            <wp:extent cx="4078605" cy="29203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1EB45C" w14:textId="4518CD7A" w:rsidR="001B088A" w:rsidRPr="00960C7D" w:rsidRDefault="00775A82" w:rsidP="000A6857">
      <w:pPr>
        <w:pStyle w:val="Heading1"/>
      </w:pPr>
      <w:bookmarkStart w:id="2" w:name="_Toc135056100"/>
      <w:r w:rsidRPr="00960C7D">
        <w:t>Victoria</w:t>
      </w:r>
      <w:r w:rsidR="00E4517D" w:rsidRPr="00960C7D">
        <w:t xml:space="preserve"> </w:t>
      </w:r>
      <w:r w:rsidRPr="00960C7D">
        <w:t>leads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rPr>
          <w:rStyle w:val="PMS1925"/>
          <w:color w:val="auto"/>
        </w:rPr>
        <w:t>nation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action</w:t>
      </w:r>
      <w:bookmarkEnd w:id="2"/>
    </w:p>
    <w:p w14:paraId="53211042" w14:textId="14DE429C" w:rsidR="000A6857" w:rsidRPr="00960C7D" w:rsidRDefault="000A6857" w:rsidP="00B02103">
      <w:pPr>
        <w:pStyle w:val="Heading2"/>
      </w:pPr>
      <w:r w:rsidRPr="00960C7D">
        <w:t>Victoria’s</w:t>
      </w:r>
      <w:r w:rsidR="00E4517D" w:rsidRPr="00960C7D">
        <w:t xml:space="preserve"> </w:t>
      </w:r>
      <w:r w:rsidRPr="00960C7D">
        <w:t>world</w:t>
      </w:r>
      <w:r w:rsidR="00E4517D" w:rsidRPr="00960C7D">
        <w:t xml:space="preserve"> </w:t>
      </w:r>
      <w:r w:rsidRPr="00960C7D">
        <w:t>leading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reduction</w:t>
      </w:r>
      <w:r w:rsidR="00E4517D" w:rsidRPr="00960C7D">
        <w:t xml:space="preserve"> </w:t>
      </w:r>
      <w:r w:rsidRPr="00960C7D">
        <w:t>targets</w:t>
      </w:r>
    </w:p>
    <w:p w14:paraId="0D90394B" w14:textId="00556318" w:rsidR="000A6857" w:rsidRPr="00960C7D" w:rsidRDefault="000A6857" w:rsidP="00B02103">
      <w:pPr>
        <w:pStyle w:val="Bullet"/>
      </w:pPr>
      <w:r w:rsidRPr="00960C7D">
        <w:rPr>
          <w:b/>
          <w:bCs/>
        </w:rPr>
        <w:t>Smashed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2020</w:t>
      </w:r>
      <w:r w:rsidR="00E4517D" w:rsidRPr="00960C7D">
        <w:t xml:space="preserve"> </w:t>
      </w:r>
      <w:r w:rsidRPr="00960C7D">
        <w:t>target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15-20%,</w:t>
      </w:r>
      <w:r w:rsidR="00E4517D" w:rsidRPr="00960C7D">
        <w:t xml:space="preserve"> </w:t>
      </w:r>
      <w:r w:rsidRPr="00960C7D">
        <w:t>cutting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almost</w:t>
      </w:r>
      <w:r w:rsidR="00E4517D" w:rsidRPr="00960C7D">
        <w:t xml:space="preserve"> </w:t>
      </w:r>
      <w:r w:rsidRPr="00960C7D">
        <w:t>30%</w:t>
      </w:r>
    </w:p>
    <w:p w14:paraId="4C843498" w14:textId="705FC299" w:rsidR="00FB4EAA" w:rsidRPr="00960C7D" w:rsidRDefault="00E74A5F" w:rsidP="00B02103">
      <w:pPr>
        <w:pStyle w:val="Bullet"/>
      </w:pPr>
      <w:r w:rsidRPr="00E76027">
        <w:rPr>
          <w:bCs/>
        </w:rPr>
        <w:t xml:space="preserve">We’ve </w:t>
      </w:r>
      <w:r w:rsidRPr="00C3252E">
        <w:rPr>
          <w:b/>
        </w:rPr>
        <w:t>cut</w:t>
      </w:r>
      <w:r w:rsidRPr="00E76027">
        <w:rPr>
          <w:bCs/>
        </w:rPr>
        <w:t xml:space="preserve"> our emissions by more than any other state since 2014</w:t>
      </w:r>
    </w:p>
    <w:p w14:paraId="352D1527" w14:textId="5BA719ED" w:rsidR="00B02103" w:rsidRPr="00960C7D" w:rsidRDefault="00B02103" w:rsidP="00B02103">
      <w:pPr>
        <w:pStyle w:val="Bullet"/>
      </w:pPr>
      <w:r w:rsidRPr="00960C7D">
        <w:rPr>
          <w:b/>
          <w:bCs/>
        </w:rPr>
        <w:t>First</w:t>
      </w:r>
      <w:r w:rsidR="00E4517D" w:rsidRPr="00960C7D">
        <w:t xml:space="preserve"> </w:t>
      </w:r>
      <w:r w:rsidRPr="00960C7D">
        <w:t>jurisdiction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Australia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set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2035</w:t>
      </w:r>
      <w:r w:rsidR="00E4517D" w:rsidRPr="00960C7D">
        <w:t xml:space="preserve"> </w:t>
      </w:r>
      <w:r w:rsidRPr="00960C7D">
        <w:t>target</w:t>
      </w:r>
    </w:p>
    <w:p w14:paraId="57B55160" w14:textId="3DDC3CC9" w:rsidR="00B02103" w:rsidRPr="00960C7D" w:rsidRDefault="00B02103" w:rsidP="00B02103">
      <w:pPr>
        <w:pStyle w:val="Bulletlast"/>
      </w:pPr>
      <w:r w:rsidRPr="00960C7D">
        <w:rPr>
          <w:b/>
          <w:bCs/>
        </w:rPr>
        <w:t>Earliest</w:t>
      </w:r>
      <w:r w:rsidR="00E4517D" w:rsidRPr="00960C7D">
        <w:t xml:space="preserve"> </w:t>
      </w:r>
      <w:r w:rsidRPr="00960C7D">
        <w:t>net-zero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target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any</w:t>
      </w:r>
      <w:r w:rsidR="00E4517D" w:rsidRPr="00960C7D">
        <w:t xml:space="preserve"> </w:t>
      </w:r>
      <w:r w:rsidRPr="00960C7D">
        <w:t>major</w:t>
      </w:r>
      <w:r w:rsidR="00E4517D" w:rsidRPr="00960C7D">
        <w:t xml:space="preserve"> </w:t>
      </w:r>
      <w:r w:rsidRPr="00960C7D">
        <w:t>jurisdiction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Australia</w:t>
      </w:r>
      <w:r w:rsidR="00E74A5F">
        <w:t xml:space="preserve"> - </w:t>
      </w:r>
      <w:r w:rsidR="00E74A5F" w:rsidRPr="006D0F39">
        <w:t>net zero by 2045</w:t>
      </w:r>
    </w:p>
    <w:p w14:paraId="789A4504" w14:textId="0594F057" w:rsidR="00B02103" w:rsidRPr="00960C7D" w:rsidRDefault="00B02103" w:rsidP="00B02103">
      <w:pPr>
        <w:pStyle w:val="Heading2"/>
      </w:pPr>
      <w:r w:rsidRPr="00960C7D">
        <w:t>Cutting</w:t>
      </w:r>
      <w:r w:rsidR="00E4517D" w:rsidRPr="00960C7D">
        <w:t xml:space="preserve"> </w:t>
      </w:r>
      <w:r w:rsidRPr="00960C7D">
        <w:t>edge</w:t>
      </w:r>
      <w:r w:rsidR="00E4517D" w:rsidRPr="00960C7D">
        <w:t xml:space="preserve"> </w:t>
      </w:r>
      <w:r w:rsidRPr="00960C7D">
        <w:t>policies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investment</w:t>
      </w:r>
    </w:p>
    <w:p w14:paraId="562A4165" w14:textId="5EE8F4C6" w:rsidR="00B02103" w:rsidRDefault="00B02103" w:rsidP="00B02103">
      <w:pPr>
        <w:pStyle w:val="Bullet"/>
      </w:pPr>
      <w:r w:rsidRPr="00960C7D">
        <w:rPr>
          <w:b/>
          <w:bCs/>
        </w:rPr>
        <w:t>Ambitious</w:t>
      </w:r>
      <w:r w:rsidR="00E4517D" w:rsidRPr="00960C7D">
        <w:rPr>
          <w:b/>
          <w:bCs/>
        </w:rPr>
        <w:t xml:space="preserve"> </w:t>
      </w:r>
      <w:r w:rsidRPr="00960C7D">
        <w:t>offshore</w:t>
      </w:r>
      <w:r w:rsidR="00E4517D" w:rsidRPr="00960C7D">
        <w:t xml:space="preserve"> </w:t>
      </w:r>
      <w:r w:rsidRPr="00960C7D">
        <w:t>wind</w:t>
      </w:r>
      <w:r w:rsidR="00E4517D" w:rsidRPr="00960C7D">
        <w:t xml:space="preserve"> </w:t>
      </w:r>
      <w:r w:rsidRPr="00960C7D">
        <w:t>targets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9</w:t>
      </w:r>
      <w:r w:rsidR="00E4517D" w:rsidRPr="00960C7D">
        <w:t xml:space="preserve"> </w:t>
      </w:r>
      <w:r w:rsidRPr="00960C7D">
        <w:t>gigawatts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2040,</w:t>
      </w:r>
      <w:r w:rsidR="00E4517D" w:rsidRPr="00960C7D">
        <w:t xml:space="preserve"> </w:t>
      </w:r>
      <w:r w:rsidRPr="00960C7D">
        <w:t>driving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development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Australia’s</w:t>
      </w:r>
      <w:r w:rsidR="00E4517D" w:rsidRPr="00960C7D">
        <w:t xml:space="preserve"> </w:t>
      </w:r>
      <w:r w:rsidRPr="00960C7D">
        <w:t>offshore</w:t>
      </w:r>
      <w:r w:rsidR="00E4517D" w:rsidRPr="00960C7D">
        <w:t xml:space="preserve"> </w:t>
      </w:r>
      <w:r w:rsidRPr="00960C7D">
        <w:t>wind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sector,</w:t>
      </w:r>
      <w:r w:rsidR="00E4517D" w:rsidRPr="00960C7D">
        <w:t xml:space="preserve"> </w:t>
      </w:r>
      <w:r w:rsidRPr="00960C7D">
        <w:t>providing</w:t>
      </w:r>
      <w:r w:rsidR="00E4517D" w:rsidRPr="00960C7D">
        <w:t xml:space="preserve"> </w:t>
      </w:r>
      <w:r w:rsidRPr="00960C7D">
        <w:t>certainty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market</w:t>
      </w:r>
    </w:p>
    <w:p w14:paraId="2A033D7A" w14:textId="1ED22EBA" w:rsidR="00E74A5F" w:rsidRPr="00960C7D" w:rsidRDefault="00E74A5F" w:rsidP="00E74A5F">
      <w:pPr>
        <w:pStyle w:val="Bullet"/>
      </w:pPr>
      <w:r w:rsidRPr="00C3252E">
        <w:rPr>
          <w:b/>
          <w:bCs/>
        </w:rPr>
        <w:t>F</w:t>
      </w:r>
      <w:r>
        <w:rPr>
          <w:b/>
          <w:bCs/>
        </w:rPr>
        <w:t>irst</w:t>
      </w:r>
      <w:r w:rsidRPr="00783728">
        <w:t xml:space="preserve"> gas substitution roadmap in Australia to help cut emissions, slash power bills and provide greater choice for Victorians</w:t>
      </w:r>
    </w:p>
    <w:p w14:paraId="287CA7E2" w14:textId="3B76A8EE" w:rsidR="00B02103" w:rsidRPr="00960C7D" w:rsidRDefault="00B02103" w:rsidP="00B02103">
      <w:pPr>
        <w:pStyle w:val="Bullet"/>
      </w:pPr>
      <w:r w:rsidRPr="00960C7D">
        <w:rPr>
          <w:b/>
          <w:bCs/>
        </w:rPr>
        <w:t>Biggest</w:t>
      </w:r>
      <w:r w:rsidR="00E4517D" w:rsidRPr="00960C7D">
        <w:rPr>
          <w:b/>
          <w:bCs/>
        </w:rPr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storage</w:t>
      </w:r>
      <w:r w:rsidR="00E4517D" w:rsidRPr="00960C7D">
        <w:t xml:space="preserve"> </w:t>
      </w:r>
      <w:r w:rsidRPr="00960C7D">
        <w:t>targets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Australia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6.3</w:t>
      </w:r>
      <w:r w:rsidR="00E4517D" w:rsidRPr="00960C7D">
        <w:t xml:space="preserve"> </w:t>
      </w:r>
      <w:r w:rsidRPr="00960C7D">
        <w:t>gigawatts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2035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enough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power</w:t>
      </w:r>
      <w:r w:rsidR="00E4517D" w:rsidRPr="00960C7D">
        <w:t xml:space="preserve"> </w:t>
      </w:r>
      <w:r w:rsidRPr="00960C7D">
        <w:t>around</w:t>
      </w:r>
      <w:r w:rsidR="00E4517D" w:rsidRPr="00960C7D">
        <w:t xml:space="preserve"> </w:t>
      </w:r>
      <w:r w:rsidRPr="00960C7D">
        <w:t>half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Victoria’s</w:t>
      </w:r>
      <w:r w:rsidR="00E4517D" w:rsidRPr="00960C7D">
        <w:t xml:space="preserve"> </w:t>
      </w:r>
      <w:r w:rsidRPr="00960C7D">
        <w:t>homes</w:t>
      </w:r>
      <w:r w:rsidR="00E4517D" w:rsidRPr="00960C7D">
        <w:t xml:space="preserve"> </w:t>
      </w:r>
      <w:r w:rsidRPr="00960C7D">
        <w:t>at</w:t>
      </w:r>
      <w:r w:rsidR="00E4517D" w:rsidRPr="00960C7D">
        <w:t xml:space="preserve"> </w:t>
      </w:r>
      <w:r w:rsidRPr="00960C7D">
        <w:t>their</w:t>
      </w:r>
      <w:r w:rsidR="00E4517D" w:rsidRPr="00960C7D">
        <w:t xml:space="preserve"> </w:t>
      </w:r>
      <w:r w:rsidRPr="00960C7D">
        <w:t>peak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use</w:t>
      </w:r>
    </w:p>
    <w:p w14:paraId="26459982" w14:textId="756211C7" w:rsidR="00B02103" w:rsidRPr="00960C7D" w:rsidRDefault="00B02103" w:rsidP="00B02103">
      <w:pPr>
        <w:pStyle w:val="Bullet"/>
      </w:pPr>
      <w:r w:rsidRPr="00960C7D">
        <w:t>Working</w:t>
      </w:r>
      <w:r w:rsidR="00E4517D" w:rsidRPr="00960C7D">
        <w:t xml:space="preserve"> </w:t>
      </w:r>
      <w:r w:rsidRPr="00960C7D">
        <w:t>towards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rPr>
          <w:b/>
          <w:bCs/>
        </w:rPr>
        <w:t>world’s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first</w:t>
      </w:r>
      <w:r w:rsidR="00E4517D" w:rsidRPr="00960C7D">
        <w:rPr>
          <w:b/>
          <w:bCs/>
        </w:rPr>
        <w:t xml:space="preserve"> </w:t>
      </w:r>
      <w:r w:rsidRPr="00960C7D">
        <w:t>pasture-based</w:t>
      </w:r>
      <w:r w:rsidR="00E4517D" w:rsidRPr="00960C7D">
        <w:t xml:space="preserve"> </w:t>
      </w:r>
      <w:r w:rsidRPr="00960C7D">
        <w:t>carbon-neutral</w:t>
      </w:r>
      <w:r w:rsidR="00E4517D" w:rsidRPr="00960C7D">
        <w:t xml:space="preserve"> </w:t>
      </w:r>
      <w:r w:rsidRPr="00960C7D">
        <w:t>dairy</w:t>
      </w:r>
      <w:r w:rsidR="00E4517D" w:rsidRPr="00960C7D">
        <w:t xml:space="preserve"> </w:t>
      </w:r>
      <w:r w:rsidRPr="00960C7D">
        <w:t>farm</w:t>
      </w:r>
    </w:p>
    <w:p w14:paraId="4B31AF28" w14:textId="5EDE5774" w:rsidR="00B02103" w:rsidRPr="00960C7D" w:rsidRDefault="004F7025" w:rsidP="004F7025">
      <w:pPr>
        <w:pStyle w:val="Bullet"/>
      </w:pPr>
      <w:r w:rsidRPr="00960C7D">
        <w:rPr>
          <w:b/>
          <w:bCs/>
        </w:rPr>
        <w:t>First</w:t>
      </w:r>
      <w:r w:rsidR="00E4517D" w:rsidRPr="00960C7D">
        <w:rPr>
          <w:b/>
          <w:bCs/>
        </w:rPr>
        <w:t xml:space="preserve"> </w:t>
      </w:r>
      <w:r w:rsidRPr="00960C7D">
        <w:t>state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Australia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introduce</w:t>
      </w:r>
      <w:r w:rsidR="00E4517D" w:rsidRPr="00960C7D">
        <w:t xml:space="preserve"> </w:t>
      </w:r>
      <w:r w:rsidRPr="00960C7D">
        <w:t>subsidies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individuals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businesses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purchasing</w:t>
      </w:r>
      <w:r w:rsidR="00E4517D" w:rsidRPr="00960C7D">
        <w:t xml:space="preserve"> </w:t>
      </w:r>
      <w:r w:rsidRPr="00960C7D">
        <w:t>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vehicles</w:t>
      </w:r>
    </w:p>
    <w:p w14:paraId="258F2F82" w14:textId="6CD643A6" w:rsidR="004F7025" w:rsidRPr="00960C7D" w:rsidRDefault="004F7025" w:rsidP="004F7025">
      <w:pPr>
        <w:pStyle w:val="Bullet"/>
      </w:pPr>
      <w:r w:rsidRPr="00960C7D">
        <w:rPr>
          <w:b/>
          <w:bCs/>
        </w:rPr>
        <w:t>Putting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electricity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back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in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the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hands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of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Victorians</w:t>
      </w:r>
      <w:r w:rsidR="00FB4EAA">
        <w:rPr>
          <w:b/>
          <w:bCs/>
        </w:rPr>
        <w:t>,</w:t>
      </w:r>
      <w:r w:rsidR="00E4517D" w:rsidRPr="00960C7D">
        <w:t xml:space="preserve"> </w:t>
      </w:r>
      <w:r w:rsidRPr="00960C7D">
        <w:t>accelerating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driving</w:t>
      </w:r>
      <w:r w:rsidR="00E4517D" w:rsidRPr="00960C7D">
        <w:t xml:space="preserve"> </w:t>
      </w:r>
      <w:r w:rsidRPr="00960C7D">
        <w:t>down</w:t>
      </w:r>
      <w:r w:rsidR="00E4517D" w:rsidRPr="00960C7D">
        <w:t xml:space="preserve"> </w:t>
      </w:r>
      <w:r w:rsidRPr="00960C7D">
        <w:t>power</w:t>
      </w:r>
      <w:r w:rsidR="00E4517D" w:rsidRPr="00960C7D">
        <w:t xml:space="preserve"> </w:t>
      </w:r>
      <w:r w:rsidRPr="00960C7D">
        <w:t>bills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bringing</w:t>
      </w:r>
      <w:r w:rsidR="00E4517D" w:rsidRPr="00960C7D">
        <w:t xml:space="preserve"> </w:t>
      </w:r>
      <w:r w:rsidRPr="00960C7D">
        <w:t>back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State</w:t>
      </w:r>
      <w:r w:rsidR="00E4517D" w:rsidRPr="00960C7D">
        <w:t xml:space="preserve"> </w:t>
      </w:r>
      <w:r w:rsidRPr="00960C7D">
        <w:t>Electricity</w:t>
      </w:r>
      <w:r w:rsidR="00E4517D" w:rsidRPr="00960C7D">
        <w:t xml:space="preserve"> </w:t>
      </w:r>
      <w:r w:rsidRPr="00960C7D">
        <w:t>Commission</w:t>
      </w:r>
    </w:p>
    <w:p w14:paraId="1C15437D" w14:textId="0BED962F" w:rsidR="004F7025" w:rsidRPr="00960C7D" w:rsidRDefault="004F7025" w:rsidP="004F7025">
      <w:pPr>
        <w:pStyle w:val="Bulletlast"/>
      </w:pPr>
      <w:r w:rsidRPr="00960C7D">
        <w:rPr>
          <w:b/>
          <w:bCs/>
        </w:rPr>
        <w:t>First</w:t>
      </w:r>
      <w:r w:rsidR="00E4517D" w:rsidRPr="00960C7D">
        <w:t xml:space="preserve"> </w:t>
      </w:r>
      <w:r w:rsidRPr="00960C7D">
        <w:t>state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Australia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power</w:t>
      </w:r>
      <w:r w:rsidR="00E4517D" w:rsidRPr="00960C7D">
        <w:t xml:space="preserve"> </w:t>
      </w:r>
      <w:r w:rsidRPr="00960C7D">
        <w:t>all</w:t>
      </w:r>
      <w:r w:rsidR="00E4517D" w:rsidRPr="00960C7D">
        <w:t xml:space="preserve"> </w:t>
      </w:r>
      <w:r w:rsidRPr="00960C7D">
        <w:t>government</w:t>
      </w:r>
      <w:r w:rsidR="00E4517D" w:rsidRPr="00960C7D">
        <w:t xml:space="preserve"> </w:t>
      </w:r>
      <w:r w:rsidRPr="00960C7D">
        <w:t>operations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100%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electricity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2025,</w:t>
      </w:r>
      <w:r w:rsidR="00E4517D" w:rsidRPr="00960C7D">
        <w:t xml:space="preserve"> </w:t>
      </w:r>
      <w:r w:rsidRPr="00960C7D">
        <w:t>including</w:t>
      </w:r>
      <w:r w:rsidR="00E4517D" w:rsidRPr="00960C7D">
        <w:t xml:space="preserve"> </w:t>
      </w:r>
      <w:r w:rsidRPr="00960C7D">
        <w:t>all</w:t>
      </w:r>
      <w:r w:rsidR="00E4517D" w:rsidRPr="00960C7D">
        <w:t xml:space="preserve"> </w:t>
      </w:r>
      <w:r w:rsidRPr="00960C7D">
        <w:t>metropolitan</w:t>
      </w:r>
      <w:r w:rsidR="00E4517D" w:rsidRPr="00960C7D">
        <w:t xml:space="preserve"> </w:t>
      </w:r>
      <w:r w:rsidRPr="00960C7D">
        <w:t>trains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trams</w:t>
      </w:r>
    </w:p>
    <w:p w14:paraId="5AFA1040" w14:textId="4CB51017" w:rsidR="001B088A" w:rsidRPr="00960C7D" w:rsidRDefault="00775A82" w:rsidP="004F7025">
      <w:pPr>
        <w:pStyle w:val="Heading1"/>
      </w:pPr>
      <w:bookmarkStart w:id="3" w:name="_Toc135056101"/>
      <w:r w:rsidRPr="00960C7D">
        <w:lastRenderedPageBreak/>
        <w:t>The</w:t>
      </w:r>
      <w:r w:rsidR="00E4517D" w:rsidRPr="00960C7D">
        <w:t xml:space="preserve"> </w:t>
      </w:r>
      <w:r w:rsidRPr="00960C7D">
        <w:t>world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proofErr w:type="gramStart"/>
      <w:r w:rsidRPr="00960C7D">
        <w:t>acting</w:t>
      </w:r>
      <w:proofErr w:type="gramEnd"/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among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leaders</w:t>
      </w:r>
      <w:bookmarkEnd w:id="3"/>
    </w:p>
    <w:p w14:paraId="464E577E" w14:textId="52D48795" w:rsidR="001B088A" w:rsidRPr="00960C7D" w:rsidRDefault="00C11F79" w:rsidP="004F7025">
      <w:pPr>
        <w:pStyle w:val="Heading2"/>
      </w:pPr>
      <w:r w:rsidRPr="00C11F79">
        <w:t>Victoria is at the forefront of climate action as one of the first in the world to set a 2035 target</w:t>
      </w:r>
      <w:r w:rsidR="00775A82" w:rsidRPr="00960C7D">
        <w:t>.</w:t>
      </w:r>
      <w:r w:rsidR="00E4517D" w:rsidRPr="00960C7D">
        <w:t xml:space="preserve"> </w:t>
      </w:r>
    </w:p>
    <w:p w14:paraId="467F5A5C" w14:textId="777FA8E5" w:rsidR="001B088A" w:rsidRPr="00960C7D" w:rsidRDefault="00775A82" w:rsidP="004F7025">
      <w:pPr>
        <w:pStyle w:val="Heading3"/>
      </w:pPr>
      <w:r w:rsidRPr="00960C7D">
        <w:t>2035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Reduction</w:t>
      </w:r>
      <w:r w:rsidR="00E4517D" w:rsidRPr="00960C7D">
        <w:t xml:space="preserve"> </w:t>
      </w:r>
      <w:r w:rsidRPr="00960C7D">
        <w:t>Targets</w:t>
      </w:r>
    </w:p>
    <w:p w14:paraId="228578A2" w14:textId="249F9A3A" w:rsidR="004F7025" w:rsidRPr="00960C7D" w:rsidRDefault="004F7025" w:rsidP="004F7025">
      <w:pPr>
        <w:pStyle w:val="Bullet"/>
      </w:pPr>
      <w:r w:rsidRPr="00960C7D">
        <w:t>United</w:t>
      </w:r>
      <w:r w:rsidR="00E4517D" w:rsidRPr="00960C7D">
        <w:t xml:space="preserve"> </w:t>
      </w:r>
      <w:r w:rsidRPr="00960C7D">
        <w:t>Kingdom:</w:t>
      </w:r>
      <w:r w:rsidR="00E4517D" w:rsidRPr="00960C7D">
        <w:t xml:space="preserve"> </w:t>
      </w:r>
      <w:r w:rsidRPr="00960C7D">
        <w:t>74%</w:t>
      </w:r>
    </w:p>
    <w:p w14:paraId="6BC433D8" w14:textId="1D6D2BC1" w:rsidR="004F7025" w:rsidRPr="00960C7D" w:rsidRDefault="004F7025" w:rsidP="004F7025">
      <w:pPr>
        <w:pStyle w:val="Bullet"/>
      </w:pPr>
      <w:r w:rsidRPr="00960C7D">
        <w:t>Victoria:</w:t>
      </w:r>
      <w:r w:rsidR="00E4517D" w:rsidRPr="00960C7D">
        <w:t xml:space="preserve"> </w:t>
      </w:r>
      <w:r w:rsidRPr="00960C7D">
        <w:t>75–80%</w:t>
      </w:r>
    </w:p>
    <w:p w14:paraId="64B53B52" w14:textId="71BEDC97" w:rsidR="004F7025" w:rsidRPr="00960C7D" w:rsidRDefault="004F7025" w:rsidP="004F7025">
      <w:pPr>
        <w:pStyle w:val="Bullet"/>
      </w:pPr>
      <w:r w:rsidRPr="00960C7D">
        <w:t>Scotland:</w:t>
      </w:r>
      <w:r w:rsidR="00E4517D" w:rsidRPr="00960C7D">
        <w:t xml:space="preserve"> </w:t>
      </w:r>
      <w:r w:rsidRPr="00960C7D">
        <w:t>80%</w:t>
      </w:r>
    </w:p>
    <w:p w14:paraId="567C8775" w14:textId="19A0F0E8" w:rsidR="004F7025" w:rsidRPr="00960C7D" w:rsidRDefault="00B4404B" w:rsidP="00B4404B">
      <w:pPr>
        <w:pStyle w:val="Bulletlast"/>
      </w:pPr>
      <w:r w:rsidRPr="00960C7D">
        <w:t>Finland:</w:t>
      </w:r>
      <w:r w:rsidR="00E4517D" w:rsidRPr="00960C7D">
        <w:t xml:space="preserve"> </w:t>
      </w:r>
      <w:r w:rsidRPr="00960C7D">
        <w:t>net-zero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2035</w:t>
      </w:r>
    </w:p>
    <w:p w14:paraId="1EBA503E" w14:textId="0009340A" w:rsidR="001B088A" w:rsidRPr="00960C7D" w:rsidRDefault="00775A82" w:rsidP="00B4404B">
      <w:r w:rsidRPr="00960C7D">
        <w:t>Our</w:t>
      </w:r>
      <w:r w:rsidR="00E4517D" w:rsidRPr="00960C7D">
        <w:t xml:space="preserve"> </w:t>
      </w:r>
      <w:r w:rsidRPr="00960C7D">
        <w:t>2035</w:t>
      </w:r>
      <w:r w:rsidR="00E4517D" w:rsidRPr="00960C7D">
        <w:t xml:space="preserve"> </w:t>
      </w:r>
      <w:r w:rsidRPr="00960C7D">
        <w:t>target</w:t>
      </w:r>
      <w:r w:rsidR="00E4517D" w:rsidRPr="00960C7D">
        <w:t xml:space="preserve"> </w:t>
      </w:r>
      <w:r w:rsidRPr="00960C7D">
        <w:t>represents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playing</w:t>
      </w:r>
      <w:r w:rsidR="00E4517D" w:rsidRPr="00960C7D">
        <w:t xml:space="preserve"> </w:t>
      </w:r>
      <w:r w:rsidRPr="00960C7D">
        <w:t>its</w:t>
      </w:r>
      <w:r w:rsidR="00E4517D" w:rsidRPr="00960C7D">
        <w:t xml:space="preserve"> </w:t>
      </w:r>
      <w:r w:rsidRPr="00960C7D">
        <w:t>part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internationally</w:t>
      </w:r>
      <w:r w:rsidR="00E4517D" w:rsidRPr="00960C7D">
        <w:t xml:space="preserve"> </w:t>
      </w:r>
      <w:r w:rsidRPr="00960C7D">
        <w:t>agreed</w:t>
      </w:r>
      <w:r w:rsidR="00E4517D" w:rsidRPr="00960C7D">
        <w:t xml:space="preserve"> </w:t>
      </w:r>
      <w:r w:rsidRPr="00960C7D">
        <w:t>goal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limiting</w:t>
      </w:r>
      <w:r w:rsidR="00E4517D" w:rsidRPr="00960C7D">
        <w:t xml:space="preserve"> </w:t>
      </w:r>
      <w:r w:rsidRPr="00960C7D">
        <w:t>warming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1.5°C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setting</w:t>
      </w:r>
      <w:r w:rsidR="00E4517D" w:rsidRPr="00960C7D">
        <w:t xml:space="preserve"> </w:t>
      </w:r>
      <w:r w:rsidRPr="00960C7D">
        <w:t>an</w:t>
      </w:r>
      <w:r w:rsidR="00E4517D" w:rsidRPr="00960C7D">
        <w:t xml:space="preserve"> </w:t>
      </w:r>
      <w:r w:rsidRPr="00960C7D">
        <w:t>example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others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follow.</w:t>
      </w:r>
    </w:p>
    <w:p w14:paraId="6CA525AD" w14:textId="2B3DE9C4" w:rsidR="001B088A" w:rsidRPr="00960C7D" w:rsidRDefault="00775A82" w:rsidP="00B4404B">
      <w:pPr>
        <w:pStyle w:val="Heading3"/>
        <w:rPr>
          <w:rStyle w:val="PMS1925"/>
          <w:color w:val="454E4C"/>
        </w:rPr>
      </w:pPr>
      <w:r w:rsidRPr="00960C7D">
        <w:rPr>
          <w:rStyle w:val="PMS1925"/>
          <w:color w:val="454E4C"/>
        </w:rPr>
        <w:t>Net-zero</w:t>
      </w:r>
      <w:r w:rsidR="00E4517D" w:rsidRPr="00960C7D">
        <w:rPr>
          <w:rStyle w:val="PMS1925"/>
          <w:color w:val="454E4C"/>
        </w:rPr>
        <w:t xml:space="preserve"> </w:t>
      </w:r>
      <w:r w:rsidRPr="00960C7D">
        <w:rPr>
          <w:rStyle w:val="PMS1925"/>
          <w:color w:val="454E4C"/>
        </w:rPr>
        <w:t>targets</w:t>
      </w:r>
    </w:p>
    <w:p w14:paraId="16A33ECF" w14:textId="276B1859" w:rsidR="001B088A" w:rsidRPr="00960C7D" w:rsidRDefault="00775A82" w:rsidP="00B4404B">
      <w:r w:rsidRPr="00960C7D">
        <w:t>Countries</w:t>
      </w:r>
      <w:r w:rsidR="00E4517D" w:rsidRPr="00960C7D">
        <w:t xml:space="preserve"> </w:t>
      </w:r>
      <w:r w:rsidRPr="00960C7D">
        <w:t>representing</w:t>
      </w:r>
      <w:r w:rsidR="00E4517D" w:rsidRPr="00960C7D">
        <w:t xml:space="preserve"> </w:t>
      </w:r>
      <w:r w:rsidRPr="00960C7D">
        <w:t>almost</w:t>
      </w:r>
      <w:r w:rsidR="00E4517D" w:rsidRPr="00960C7D">
        <w:t xml:space="preserve"> </w:t>
      </w:r>
      <w:r w:rsidRPr="00960C7D">
        <w:t>80</w:t>
      </w:r>
      <w:r w:rsidR="00E4517D" w:rsidRPr="00960C7D">
        <w:t xml:space="preserve"> </w:t>
      </w:r>
      <w:r w:rsidRPr="00960C7D">
        <w:t>per</w:t>
      </w:r>
      <w:r w:rsidR="00E4517D" w:rsidRPr="00960C7D">
        <w:t xml:space="preserve"> </w:t>
      </w:r>
      <w:r w:rsidRPr="00960C7D">
        <w:t>cent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global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have</w:t>
      </w:r>
      <w:r w:rsidR="00E4517D" w:rsidRPr="00960C7D">
        <w:t xml:space="preserve"> </w:t>
      </w:r>
      <w:r w:rsidRPr="00960C7D">
        <w:t>net-zero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commitments.</w:t>
      </w:r>
      <w:r w:rsidR="00E4517D" w:rsidRPr="00960C7D">
        <w:t xml:space="preserve"> </w:t>
      </w:r>
    </w:p>
    <w:p w14:paraId="048F416B" w14:textId="24B37813" w:rsidR="001B088A" w:rsidRPr="00960C7D" w:rsidRDefault="00775A82" w:rsidP="00B4404B">
      <w:r w:rsidRPr="00960C7D">
        <w:t>Victoria</w:t>
      </w:r>
      <w:r w:rsidR="00E4517D" w:rsidRPr="00960C7D">
        <w:t xml:space="preserve"> </w:t>
      </w:r>
      <w:r w:rsidR="00FB4EAA">
        <w:t>will</w:t>
      </w:r>
      <w:r w:rsidR="00E4517D" w:rsidRPr="00960C7D">
        <w:t xml:space="preserve"> </w:t>
      </w:r>
      <w:r w:rsidRPr="00960C7D">
        <w:t>reach</w:t>
      </w:r>
      <w:r w:rsidR="00E4517D" w:rsidRPr="00960C7D">
        <w:t xml:space="preserve"> </w:t>
      </w:r>
      <w:r w:rsidRPr="00960C7D">
        <w:t>net-zero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2045</w:t>
      </w:r>
      <w:r w:rsidR="00E4517D" w:rsidRPr="00960C7D">
        <w:t xml:space="preserve"> </w:t>
      </w:r>
      <w:r w:rsidRPr="00960C7D">
        <w:t>alongside</w:t>
      </w:r>
      <w:r w:rsidR="00E4517D" w:rsidRPr="00960C7D">
        <w:t xml:space="preserve"> </w:t>
      </w:r>
      <w:r w:rsidRPr="00960C7D">
        <w:t>global</w:t>
      </w:r>
      <w:r w:rsidR="00E4517D" w:rsidRPr="00960C7D">
        <w:t xml:space="preserve"> </w:t>
      </w:r>
      <w:r w:rsidRPr="00960C7D">
        <w:t>leaders</w:t>
      </w:r>
      <w:r w:rsidR="00E4517D" w:rsidRPr="00960C7D">
        <w:t xml:space="preserve"> </w:t>
      </w:r>
      <w:r w:rsidRPr="00960C7D">
        <w:t>such</w:t>
      </w:r>
      <w:r w:rsidR="00E4517D" w:rsidRPr="00960C7D">
        <w:t xml:space="preserve"> </w:t>
      </w:r>
      <w:r w:rsidRPr="00960C7D">
        <w:t>as</w:t>
      </w:r>
      <w:r w:rsidR="00E4517D" w:rsidRPr="00960C7D">
        <w:t xml:space="preserve"> </w:t>
      </w:r>
      <w:r w:rsidRPr="00960C7D">
        <w:t>Germany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California.</w:t>
      </w:r>
    </w:p>
    <w:p w14:paraId="06CD6916" w14:textId="79467993" w:rsidR="001B088A" w:rsidRPr="00960C7D" w:rsidRDefault="00775A82" w:rsidP="00B4404B">
      <w:pPr>
        <w:pStyle w:val="Heading1"/>
      </w:pPr>
      <w:bookmarkStart w:id="4" w:name="_Toc135056102"/>
      <w:r w:rsidRPr="00960C7D">
        <w:t>Our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action</w:t>
      </w:r>
      <w:r w:rsidR="00E4517D" w:rsidRPr="00960C7D">
        <w:t xml:space="preserve"> </w:t>
      </w:r>
      <w:r w:rsidRPr="00960C7D">
        <w:t>creates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jobs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benefits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economy,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communities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environment</w:t>
      </w:r>
      <w:bookmarkEnd w:id="4"/>
    </w:p>
    <w:p w14:paraId="114521D9" w14:textId="4684EAA5" w:rsidR="001B088A" w:rsidRPr="00960C7D" w:rsidRDefault="00775A82" w:rsidP="002D3B00">
      <w:r w:rsidRPr="00960C7D">
        <w:t>Our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action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helping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secure</w:t>
      </w:r>
      <w:r w:rsidR="00E4517D" w:rsidRPr="00960C7D">
        <w:t xml:space="preserve"> </w:t>
      </w:r>
      <w:r w:rsidRPr="00960C7D">
        <w:t>Victoria’s</w:t>
      </w:r>
      <w:r w:rsidR="00E4517D" w:rsidRPr="00960C7D">
        <w:t xml:space="preserve"> </w:t>
      </w:r>
      <w:r w:rsidR="00E74A5F">
        <w:t xml:space="preserve">economic </w:t>
      </w:r>
      <w:r w:rsidRPr="00960C7D">
        <w:t>prosperity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competitiveness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future</w:t>
      </w:r>
      <w:r w:rsidR="00E4517D" w:rsidRPr="00960C7D">
        <w:t xml:space="preserve"> </w:t>
      </w:r>
      <w:r w:rsidRPr="00960C7D">
        <w:t>net-zero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world.</w:t>
      </w:r>
      <w:r w:rsidR="00E4517D" w:rsidRPr="00960C7D">
        <w:t xml:space="preserve"> </w:t>
      </w:r>
    </w:p>
    <w:p w14:paraId="243045CB" w14:textId="0BCEA4C3" w:rsidR="001B088A" w:rsidRPr="00960C7D" w:rsidRDefault="00775A82" w:rsidP="002D3B00">
      <w:r w:rsidRPr="00960C7D">
        <w:t>In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world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strong</w:t>
      </w:r>
      <w:r w:rsidR="00E4517D" w:rsidRPr="00960C7D">
        <w:t xml:space="preserve"> </w:t>
      </w:r>
      <w:r w:rsidRPr="00960C7D">
        <w:t>global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action,</w:t>
      </w:r>
      <w:r w:rsidR="00E4517D" w:rsidRPr="00960C7D">
        <w:t xml:space="preserve"> </w:t>
      </w:r>
      <w:r w:rsidRPr="00960C7D">
        <w:t>taking</w:t>
      </w:r>
      <w:r w:rsidR="00E4517D" w:rsidRPr="00960C7D">
        <w:t xml:space="preserve"> </w:t>
      </w:r>
      <w:r w:rsidRPr="00960C7D">
        <w:t>action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meet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2035</w:t>
      </w:r>
      <w:r w:rsidR="00E4517D" w:rsidRPr="00960C7D">
        <w:t xml:space="preserve"> </w:t>
      </w:r>
      <w:r w:rsidRPr="00960C7D">
        <w:t>target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deliver</w:t>
      </w:r>
      <w:r w:rsidR="00E4517D" w:rsidRPr="00960C7D">
        <w:t xml:space="preserve"> </w:t>
      </w:r>
      <w:r w:rsidRPr="00960C7D">
        <w:t>economic</w:t>
      </w:r>
      <w:r w:rsidR="00E4517D" w:rsidRPr="00960C7D">
        <w:t xml:space="preserve"> </w:t>
      </w:r>
      <w:r w:rsidRPr="00960C7D">
        <w:t>benefits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rPr>
          <w:b/>
          <w:bCs/>
        </w:rPr>
        <w:t>$63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billion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between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now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and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2070</w:t>
      </w:r>
      <w:r w:rsidRPr="00960C7D">
        <w:t>.</w:t>
      </w:r>
      <w:r w:rsidR="00E4517D" w:rsidRPr="00960C7D">
        <w:t xml:space="preserve"> </w:t>
      </w:r>
    </w:p>
    <w:p w14:paraId="6AF24CEB" w14:textId="43A2ADF6" w:rsidR="001B088A" w:rsidRPr="00960C7D" w:rsidRDefault="00775A82" w:rsidP="002D3B00">
      <w:r w:rsidRPr="00960C7D">
        <w:t>Victoria’s</w:t>
      </w:r>
      <w:r w:rsidR="00E4517D" w:rsidRPr="00960C7D">
        <w:t xml:space="preserve"> </w:t>
      </w:r>
      <w:r w:rsidRPr="00960C7D">
        <w:t>world</w:t>
      </w:r>
      <w:r w:rsidR="00E4517D" w:rsidRPr="00960C7D">
        <w:t xml:space="preserve"> </w:t>
      </w:r>
      <w:r w:rsidRPr="00960C7D">
        <w:t>leading</w:t>
      </w:r>
      <w:r w:rsidR="00E4517D" w:rsidRPr="00960C7D">
        <w:t xml:space="preserve"> </w:t>
      </w:r>
      <w:r w:rsidRPr="00960C7D">
        <w:t>targets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help</w:t>
      </w:r>
      <w:r w:rsidR="00E4517D" w:rsidRPr="00960C7D">
        <w:t xml:space="preserve"> </w:t>
      </w:r>
      <w:r w:rsidRPr="00960C7D">
        <w:t>attract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share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estimated</w:t>
      </w:r>
      <w:r w:rsidR="00E4517D" w:rsidRPr="00960C7D">
        <w:t xml:space="preserve"> </w:t>
      </w:r>
      <w:r w:rsidRPr="00960C7D">
        <w:t>$US130</w:t>
      </w:r>
      <w:r w:rsidR="00E4517D" w:rsidRPr="00960C7D">
        <w:t xml:space="preserve"> </w:t>
      </w:r>
      <w:r w:rsidRPr="00960C7D">
        <w:t>trillion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global</w:t>
      </w:r>
      <w:r w:rsidR="00E4517D" w:rsidRPr="00960C7D">
        <w:t xml:space="preserve"> </w:t>
      </w:r>
      <w:r w:rsidRPr="00960C7D">
        <w:t>private</w:t>
      </w:r>
      <w:r w:rsidR="00E4517D" w:rsidRPr="00960C7D">
        <w:t xml:space="preserve"> </w:t>
      </w:r>
      <w:r w:rsidRPr="00960C7D">
        <w:t>finance</w:t>
      </w:r>
      <w:r w:rsidR="00E4517D" w:rsidRPr="00960C7D">
        <w:t xml:space="preserve"> </w:t>
      </w:r>
      <w:r w:rsidRPr="00960C7D">
        <w:t>available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net-zero</w:t>
      </w:r>
      <w:r w:rsidR="00E4517D" w:rsidRPr="00960C7D">
        <w:t xml:space="preserve"> </w:t>
      </w:r>
      <w:r w:rsidRPr="00960C7D">
        <w:t>transition.</w:t>
      </w:r>
    </w:p>
    <w:p w14:paraId="6C7DBAD8" w14:textId="60670AC8" w:rsidR="001B088A" w:rsidRPr="00960C7D" w:rsidRDefault="00775A82" w:rsidP="00B4404B">
      <w:pPr>
        <w:pStyle w:val="Heading1"/>
      </w:pPr>
      <w:bookmarkStart w:id="5" w:name="_Toc135056103"/>
      <w:r w:rsidRPr="00960C7D">
        <w:t>The</w:t>
      </w:r>
      <w:r w:rsidR="00E4517D" w:rsidRPr="00960C7D">
        <w:t xml:space="preserve"> </w:t>
      </w:r>
      <w:r w:rsidRPr="00960C7D">
        <w:t>net-zero</w:t>
      </w:r>
      <w:r w:rsidR="00E4517D" w:rsidRPr="00960C7D">
        <w:t xml:space="preserve"> </w:t>
      </w:r>
      <w:r w:rsidRPr="00960C7D">
        <w:t>transition</w:t>
      </w:r>
      <w:r w:rsidR="00E4517D" w:rsidRPr="00960C7D">
        <w:t xml:space="preserve"> </w:t>
      </w:r>
      <w:r w:rsidRPr="00960C7D">
        <w:t>provides</w:t>
      </w:r>
      <w:r w:rsidR="00E4517D" w:rsidRPr="00960C7D">
        <w:t xml:space="preserve"> </w:t>
      </w:r>
      <w:r w:rsidRPr="00960C7D">
        <w:t>an</w:t>
      </w:r>
      <w:r w:rsidR="00E4517D" w:rsidRPr="00960C7D">
        <w:t xml:space="preserve"> </w:t>
      </w:r>
      <w:r w:rsidRPr="00960C7D">
        <w:t>opportunity</w:t>
      </w:r>
      <w:r w:rsidR="00E4517D" w:rsidRPr="00960C7D">
        <w:t xml:space="preserve"> </w:t>
      </w:r>
      <w:r w:rsidRPr="00960C7D">
        <w:t>for:</w:t>
      </w:r>
      <w:bookmarkEnd w:id="5"/>
    </w:p>
    <w:p w14:paraId="2E75EAD4" w14:textId="2770BE61" w:rsidR="001B088A" w:rsidRPr="00960C7D" w:rsidRDefault="00775A82" w:rsidP="00B4404B">
      <w:pPr>
        <w:pStyle w:val="Heading2"/>
      </w:pPr>
      <w:r w:rsidRPr="00960C7D">
        <w:t>New</w:t>
      </w:r>
      <w:r w:rsidR="00E4517D" w:rsidRPr="00960C7D">
        <w:t xml:space="preserve"> </w:t>
      </w:r>
      <w:r w:rsidRPr="00960C7D">
        <w:t>jobs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industries</w:t>
      </w:r>
    </w:p>
    <w:p w14:paraId="7CBE9251" w14:textId="0A9A5683" w:rsidR="001B088A" w:rsidRPr="00960C7D" w:rsidRDefault="00775A82" w:rsidP="00B4404B">
      <w:r w:rsidRPr="00960C7D">
        <w:t>New,</w:t>
      </w:r>
      <w:r w:rsidR="00E4517D" w:rsidRPr="00960C7D">
        <w:t xml:space="preserve"> </w:t>
      </w:r>
      <w:r w:rsidRPr="00960C7D">
        <w:t>clean</w:t>
      </w:r>
      <w:r w:rsidR="00E4517D" w:rsidRPr="00960C7D">
        <w:t xml:space="preserve"> </w:t>
      </w:r>
      <w:r w:rsidRPr="00960C7D">
        <w:t>manufacturing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production</w:t>
      </w:r>
      <w:r w:rsidR="00E4517D" w:rsidRPr="00960C7D">
        <w:t xml:space="preserve"> </w:t>
      </w:r>
      <w:r w:rsidRPr="00960C7D">
        <w:t>facilities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already</w:t>
      </w:r>
      <w:r w:rsidR="00E4517D" w:rsidRPr="00960C7D">
        <w:t xml:space="preserve"> </w:t>
      </w:r>
      <w:r w:rsidRPr="00960C7D">
        <w:t>being</w:t>
      </w:r>
      <w:r w:rsidR="00E4517D" w:rsidRPr="00960C7D">
        <w:t xml:space="preserve"> </w:t>
      </w:r>
      <w:r w:rsidRPr="00960C7D">
        <w:t>established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Victoria’s</w:t>
      </w:r>
      <w:r w:rsidR="00E4517D" w:rsidRPr="00960C7D">
        <w:t xml:space="preserve"> </w:t>
      </w:r>
      <w:r w:rsidRPr="00960C7D">
        <w:t>ambitious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targets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help</w:t>
      </w:r>
      <w:r w:rsidR="00E4517D" w:rsidRPr="00960C7D">
        <w:t xml:space="preserve"> </w:t>
      </w:r>
      <w:r w:rsidRPr="00960C7D">
        <w:t>drive</w:t>
      </w:r>
      <w:r w:rsidR="00E4517D" w:rsidRPr="00960C7D">
        <w:t xml:space="preserve"> </w:t>
      </w:r>
      <w:r w:rsidRPr="00960C7D">
        <w:t>further</w:t>
      </w:r>
      <w:r w:rsidR="00E4517D" w:rsidRPr="00960C7D">
        <w:t xml:space="preserve"> </w:t>
      </w:r>
      <w:r w:rsidRPr="00960C7D">
        <w:t>investment.</w:t>
      </w:r>
    </w:p>
    <w:p w14:paraId="36001C52" w14:textId="0DA86D33" w:rsidR="001B088A" w:rsidRPr="00960C7D" w:rsidRDefault="00775A82" w:rsidP="00B4404B">
      <w:r w:rsidRPr="00960C7D">
        <w:t>Victoria’s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target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95</w:t>
      </w:r>
      <w:r w:rsidR="00E4517D" w:rsidRPr="00960C7D">
        <w:t xml:space="preserve"> </w:t>
      </w:r>
      <w:r w:rsidRPr="00960C7D">
        <w:t>per</w:t>
      </w:r>
      <w:r w:rsidR="00E4517D" w:rsidRPr="00960C7D">
        <w:t xml:space="preserve"> </w:t>
      </w:r>
      <w:r w:rsidRPr="00960C7D">
        <w:t>cent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2035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storage</w:t>
      </w:r>
      <w:r w:rsidR="00E4517D" w:rsidRPr="00960C7D">
        <w:t xml:space="preserve"> </w:t>
      </w:r>
      <w:r w:rsidRPr="00960C7D">
        <w:t>target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6.3</w:t>
      </w:r>
      <w:r w:rsidR="00E4517D" w:rsidRPr="00960C7D">
        <w:t xml:space="preserve"> </w:t>
      </w:r>
      <w:r w:rsidRPr="00960C7D">
        <w:t>gigawatts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2035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estimated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bring</w:t>
      </w:r>
      <w:r w:rsidR="00E4517D" w:rsidRPr="00960C7D">
        <w:t xml:space="preserve"> </w:t>
      </w:r>
      <w:r w:rsidRPr="00960C7D">
        <w:t>forward</w:t>
      </w:r>
      <w:r w:rsidR="00E4517D" w:rsidRPr="00960C7D">
        <w:t xml:space="preserve"> </w:t>
      </w:r>
      <w:r w:rsidRPr="00960C7D">
        <w:t>around</w:t>
      </w:r>
      <w:r w:rsidR="00E4517D" w:rsidRPr="00960C7D">
        <w:t xml:space="preserve"> </w:t>
      </w:r>
      <w:r w:rsidRPr="00960C7D">
        <w:rPr>
          <w:b/>
          <w:bCs/>
        </w:rPr>
        <w:t>$9.5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billion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in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economic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activity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create</w:t>
      </w:r>
      <w:r w:rsidR="00E4517D" w:rsidRPr="00960C7D">
        <w:t xml:space="preserve"> </w:t>
      </w:r>
      <w:r w:rsidRPr="00960C7D">
        <w:rPr>
          <w:b/>
          <w:bCs/>
        </w:rPr>
        <w:t>59,000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jobs</w:t>
      </w:r>
      <w:r w:rsidR="00E4517D" w:rsidRPr="00960C7D">
        <w:t xml:space="preserve"> </w:t>
      </w:r>
      <w:r w:rsidRPr="00960C7D">
        <w:t>over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period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2035.</w:t>
      </w:r>
    </w:p>
    <w:p w14:paraId="3D4B4909" w14:textId="4D189F7F" w:rsidR="001B088A" w:rsidRPr="00960C7D" w:rsidRDefault="00775A82" w:rsidP="00B4404B">
      <w:pPr>
        <w:pStyle w:val="Heading2"/>
      </w:pPr>
      <w:r w:rsidRPr="00960C7D">
        <w:lastRenderedPageBreak/>
        <w:t>Lower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costs</w:t>
      </w:r>
    </w:p>
    <w:p w14:paraId="0C3DB08B" w14:textId="4CCC3C3F" w:rsidR="001B088A" w:rsidRPr="00960C7D" w:rsidRDefault="00775A82" w:rsidP="002D3B00">
      <w:r w:rsidRPr="00960C7D">
        <w:t>Switching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fossil</w:t>
      </w:r>
      <w:r w:rsidR="00E4517D" w:rsidRPr="00960C7D">
        <w:t xml:space="preserve"> </w:t>
      </w:r>
      <w:r w:rsidRPr="00960C7D">
        <w:t>gas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efficient</w:t>
      </w:r>
      <w:r w:rsidR="00E4517D" w:rsidRPr="00960C7D">
        <w:t xml:space="preserve"> </w:t>
      </w:r>
      <w:r w:rsidRPr="00960C7D">
        <w:t>electric</w:t>
      </w:r>
      <w:r w:rsidR="00E4517D" w:rsidRPr="00960C7D">
        <w:t xml:space="preserve"> </w:t>
      </w:r>
      <w:r w:rsidRPr="00960C7D">
        <w:t>appliances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cut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bills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rPr>
          <w:b/>
          <w:bCs/>
        </w:rPr>
        <w:t>savings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can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be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more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than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$1,000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per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year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if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households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become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all-electric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higher</w:t>
      </w:r>
      <w:r w:rsidR="00E4517D" w:rsidRPr="00960C7D">
        <w:t xml:space="preserve"> </w:t>
      </w:r>
      <w:r w:rsidRPr="00960C7D">
        <w:t>savings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those</w:t>
      </w:r>
      <w:r w:rsidR="00E4517D" w:rsidRPr="00960C7D">
        <w:t xml:space="preserve"> </w:t>
      </w:r>
      <w:r w:rsidRPr="00960C7D">
        <w:t>who</w:t>
      </w:r>
      <w:r w:rsidR="00E4517D" w:rsidRPr="00960C7D">
        <w:t xml:space="preserve"> </w:t>
      </w:r>
      <w:r w:rsidRPr="00960C7D">
        <w:t>also</w:t>
      </w:r>
      <w:r w:rsidR="00E4517D" w:rsidRPr="00960C7D">
        <w:t xml:space="preserve"> </w:t>
      </w:r>
      <w:r w:rsidRPr="00960C7D">
        <w:t>install</w:t>
      </w:r>
      <w:r w:rsidR="00E4517D" w:rsidRPr="00960C7D">
        <w:t xml:space="preserve"> </w:t>
      </w:r>
      <w:r w:rsidRPr="00960C7D">
        <w:t>solar.</w:t>
      </w:r>
    </w:p>
    <w:p w14:paraId="35AA88E8" w14:textId="6C497000" w:rsidR="001B088A" w:rsidRPr="00960C7D" w:rsidRDefault="00775A82" w:rsidP="002D3B00">
      <w:r w:rsidRPr="00960C7D">
        <w:t>Requirements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homes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be</w:t>
      </w:r>
      <w:r w:rsidR="00E4517D" w:rsidRPr="00960C7D">
        <w:t xml:space="preserve"> </w:t>
      </w:r>
      <w:r w:rsidRPr="00960C7D">
        <w:t>more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efficient</w:t>
      </w:r>
      <w:r w:rsidR="00E4517D" w:rsidRPr="00960C7D">
        <w:t xml:space="preserve"> </w:t>
      </w:r>
      <w:r w:rsidRPr="00960C7D">
        <w:t>can</w:t>
      </w:r>
      <w:r w:rsidR="00E4517D" w:rsidRPr="00960C7D">
        <w:t xml:space="preserve"> </w:t>
      </w:r>
      <w:r w:rsidRPr="00960C7D">
        <w:t>deliver</w:t>
      </w:r>
      <w:r w:rsidR="00E4517D" w:rsidRPr="00960C7D">
        <w:t xml:space="preserve"> </w:t>
      </w:r>
      <w:r w:rsidRPr="00960C7D">
        <w:t>household</w:t>
      </w:r>
      <w:r w:rsidR="00E4517D" w:rsidRPr="00960C7D">
        <w:t xml:space="preserve"> </w:t>
      </w:r>
      <w:r w:rsidRPr="00960C7D">
        <w:t>cost</w:t>
      </w:r>
      <w:r w:rsidR="00E4517D" w:rsidRPr="00960C7D">
        <w:t xml:space="preserve"> </w:t>
      </w:r>
      <w:r w:rsidRPr="00960C7D">
        <w:t>savings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$300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over</w:t>
      </w:r>
      <w:r w:rsidR="00E4517D" w:rsidRPr="00960C7D">
        <w:t xml:space="preserve"> </w:t>
      </w:r>
      <w:r w:rsidRPr="00960C7D">
        <w:t>$1,000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year.</w:t>
      </w:r>
    </w:p>
    <w:p w14:paraId="0D300FAC" w14:textId="76A7FE9E" w:rsidR="001B088A" w:rsidRPr="00960C7D" w:rsidRDefault="00775A82" w:rsidP="002D3B00">
      <w:pPr>
        <w:pStyle w:val="Heading2"/>
      </w:pPr>
      <w:r w:rsidRPr="00960C7D">
        <w:t>Economic</w:t>
      </w:r>
      <w:r w:rsidR="00E4517D" w:rsidRPr="00960C7D">
        <w:t xml:space="preserve"> </w:t>
      </w:r>
      <w:r w:rsidRPr="00960C7D">
        <w:t>benefits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Victoria’s</w:t>
      </w:r>
      <w:r w:rsidR="00E4517D" w:rsidRPr="00960C7D">
        <w:t xml:space="preserve"> </w:t>
      </w:r>
      <w:r w:rsidRPr="00960C7D">
        <w:t>farmers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Traditional</w:t>
      </w:r>
      <w:r w:rsidR="00E4517D" w:rsidRPr="00960C7D">
        <w:t xml:space="preserve"> </w:t>
      </w:r>
      <w:r w:rsidRPr="00960C7D">
        <w:t>Owners</w:t>
      </w:r>
    </w:p>
    <w:p w14:paraId="07D5E94B" w14:textId="32839AAB" w:rsidR="001B088A" w:rsidRPr="00960C7D" w:rsidRDefault="00775A82" w:rsidP="002D3B00">
      <w:r w:rsidRPr="00960C7D">
        <w:t>Land</w:t>
      </w:r>
      <w:r w:rsidR="00E4517D" w:rsidRPr="00960C7D">
        <w:t xml:space="preserve"> </w:t>
      </w:r>
      <w:r w:rsidRPr="00960C7D">
        <w:t>restoration,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transition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carbon</w:t>
      </w:r>
      <w:r w:rsidR="00E4517D" w:rsidRPr="00960C7D">
        <w:t xml:space="preserve"> </w:t>
      </w:r>
      <w:r w:rsidRPr="00960C7D">
        <w:t>markets</w:t>
      </w:r>
      <w:r w:rsidR="00E4517D" w:rsidRPr="00960C7D">
        <w:t xml:space="preserve"> </w:t>
      </w:r>
      <w:r w:rsidRPr="00960C7D">
        <w:t>provide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economic</w:t>
      </w:r>
      <w:r w:rsidR="00E4517D" w:rsidRPr="00960C7D">
        <w:t xml:space="preserve"> </w:t>
      </w:r>
      <w:r w:rsidRPr="00960C7D">
        <w:t>opportunities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income</w:t>
      </w:r>
      <w:r w:rsidR="00E4517D" w:rsidRPr="00960C7D">
        <w:t xml:space="preserve"> </w:t>
      </w:r>
      <w:r w:rsidRPr="00960C7D">
        <w:t>streams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sectors</w:t>
      </w:r>
      <w:r w:rsidR="00E4517D" w:rsidRPr="00960C7D">
        <w:t xml:space="preserve"> </w:t>
      </w:r>
      <w:r w:rsidRPr="00960C7D">
        <w:t>such</w:t>
      </w:r>
      <w:r w:rsidR="00E4517D" w:rsidRPr="00960C7D">
        <w:t xml:space="preserve"> </w:t>
      </w:r>
      <w:r w:rsidRPr="00960C7D">
        <w:t>as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energy,</w:t>
      </w:r>
      <w:r w:rsidR="00E4517D" w:rsidRPr="00960C7D">
        <w:t xml:space="preserve"> </w:t>
      </w:r>
      <w:r w:rsidRPr="00960C7D">
        <w:t>land</w:t>
      </w:r>
      <w:r w:rsidR="00E4517D" w:rsidRPr="00960C7D">
        <w:t xml:space="preserve"> </w:t>
      </w:r>
      <w:r w:rsidRPr="00960C7D">
        <w:t>management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seed</w:t>
      </w:r>
      <w:r w:rsidR="00E4517D" w:rsidRPr="00960C7D">
        <w:t xml:space="preserve"> </w:t>
      </w:r>
      <w:r w:rsidRPr="00960C7D">
        <w:t>supply.</w:t>
      </w:r>
      <w:r w:rsidR="00E4517D" w:rsidRPr="00960C7D">
        <w:t xml:space="preserve"> </w:t>
      </w:r>
      <w:r w:rsidRPr="00960C7D">
        <w:t>This</w:t>
      </w:r>
      <w:r w:rsidR="00E4517D" w:rsidRPr="00960C7D">
        <w:t xml:space="preserve"> </w:t>
      </w:r>
      <w:r w:rsidRPr="00960C7D">
        <w:t>can</w:t>
      </w:r>
      <w:r w:rsidR="00E4517D" w:rsidRPr="00960C7D">
        <w:t xml:space="preserve"> </w:t>
      </w:r>
      <w:r w:rsidRPr="00960C7D">
        <w:t>diversify</w:t>
      </w:r>
      <w:r w:rsidR="00E4517D" w:rsidRPr="00960C7D">
        <w:t xml:space="preserve"> </w:t>
      </w:r>
      <w:r w:rsidRPr="00960C7D">
        <w:t>revenue</w:t>
      </w:r>
      <w:r w:rsidR="00E4517D" w:rsidRPr="00960C7D">
        <w:t xml:space="preserve"> </w:t>
      </w:r>
      <w:r w:rsidRPr="00960C7D">
        <w:t>streams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Traditional</w:t>
      </w:r>
      <w:r w:rsidR="00E4517D" w:rsidRPr="00960C7D">
        <w:t xml:space="preserve"> </w:t>
      </w:r>
      <w:r w:rsidRPr="00960C7D">
        <w:t>Owners,</w:t>
      </w:r>
      <w:r w:rsidR="00E4517D" w:rsidRPr="00960C7D">
        <w:t xml:space="preserve"> </w:t>
      </w:r>
      <w:r w:rsidRPr="00960C7D">
        <w:t>landowners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farmers,</w:t>
      </w:r>
      <w:r w:rsidR="00E4517D" w:rsidRPr="00960C7D">
        <w:t xml:space="preserve"> </w:t>
      </w:r>
      <w:r w:rsidRPr="00960C7D">
        <w:rPr>
          <w:b/>
          <w:bCs/>
        </w:rPr>
        <w:t>with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flow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on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benefits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to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regional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communities</w:t>
      </w:r>
      <w:r w:rsidRPr="00960C7D">
        <w:t>.</w:t>
      </w:r>
    </w:p>
    <w:p w14:paraId="34639161" w14:textId="65C012B1" w:rsidR="001B088A" w:rsidRPr="00960C7D" w:rsidRDefault="00775A82" w:rsidP="002D3B00">
      <w:pPr>
        <w:pStyle w:val="Heading2"/>
      </w:pPr>
      <w:r w:rsidRPr="00960C7D">
        <w:t>Health</w:t>
      </w:r>
      <w:r w:rsidR="00E4517D" w:rsidRPr="00960C7D">
        <w:t xml:space="preserve"> </w:t>
      </w:r>
      <w:r w:rsidRPr="00960C7D">
        <w:t>benefits</w:t>
      </w:r>
    </w:p>
    <w:p w14:paraId="6ACCF361" w14:textId="6531A6B5" w:rsidR="001B088A" w:rsidRPr="00960C7D" w:rsidRDefault="00775A82" w:rsidP="002D3B00">
      <w:r w:rsidRPr="00960C7D">
        <w:t>Switching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fossil</w:t>
      </w:r>
      <w:r w:rsidR="00E4517D" w:rsidRPr="00960C7D">
        <w:t xml:space="preserve"> </w:t>
      </w:r>
      <w:r w:rsidRPr="00960C7D">
        <w:t>gas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electric</w:t>
      </w:r>
      <w:r w:rsidR="00E4517D" w:rsidRPr="00960C7D">
        <w:t xml:space="preserve"> </w:t>
      </w:r>
      <w:r w:rsidRPr="00960C7D">
        <w:t>cooktops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cut</w:t>
      </w:r>
      <w:r w:rsidR="00E4517D" w:rsidRPr="00960C7D">
        <w:t xml:space="preserve"> </w:t>
      </w:r>
      <w:r w:rsidRPr="00960C7D">
        <w:t>indoor</w:t>
      </w:r>
      <w:r w:rsidR="00E4517D" w:rsidRPr="00960C7D">
        <w:t xml:space="preserve"> </w:t>
      </w:r>
      <w:r w:rsidRPr="00960C7D">
        <w:t>air</w:t>
      </w:r>
      <w:r w:rsidR="00E4517D" w:rsidRPr="00960C7D">
        <w:t xml:space="preserve"> </w:t>
      </w:r>
      <w:r w:rsidRPr="00960C7D">
        <w:t>pollution,</w:t>
      </w:r>
      <w:r w:rsidR="00E4517D" w:rsidRPr="00960C7D">
        <w:t xml:space="preserve"> </w:t>
      </w:r>
      <w:r w:rsidRPr="00960C7D">
        <w:t>helping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reduce</w:t>
      </w:r>
      <w:r w:rsidR="00E4517D" w:rsidRPr="00960C7D">
        <w:t xml:space="preserve"> </w:t>
      </w:r>
      <w:r w:rsidRPr="00960C7D">
        <w:t>respiratory</w:t>
      </w:r>
      <w:r w:rsidR="00E4517D" w:rsidRPr="00960C7D">
        <w:t xml:space="preserve"> </w:t>
      </w:r>
      <w:r w:rsidRPr="00960C7D">
        <w:t>illnesses</w:t>
      </w:r>
      <w:r w:rsidR="00E4517D" w:rsidRPr="00960C7D">
        <w:t xml:space="preserve"> </w:t>
      </w:r>
      <w:r w:rsidRPr="00960C7D">
        <w:t>such</w:t>
      </w:r>
      <w:r w:rsidR="00E4517D" w:rsidRPr="00960C7D">
        <w:t xml:space="preserve"> </w:t>
      </w:r>
      <w:r w:rsidRPr="00960C7D">
        <w:t>as</w:t>
      </w:r>
      <w:r w:rsidR="00E4517D" w:rsidRPr="00960C7D">
        <w:t xml:space="preserve"> </w:t>
      </w:r>
      <w:r w:rsidRPr="00960C7D">
        <w:t>childhood</w:t>
      </w:r>
      <w:r w:rsidR="00E4517D" w:rsidRPr="00960C7D">
        <w:t xml:space="preserve"> </w:t>
      </w:r>
      <w:r w:rsidRPr="00960C7D">
        <w:t>asthma.</w:t>
      </w:r>
    </w:p>
    <w:p w14:paraId="53A1B278" w14:textId="42938210" w:rsidR="001B088A" w:rsidRPr="00960C7D" w:rsidRDefault="00775A82" w:rsidP="002D3B00">
      <w:r w:rsidRPr="00960C7D">
        <w:t>Reducing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transport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electricity</w:t>
      </w:r>
      <w:r w:rsidR="00E4517D" w:rsidRPr="00960C7D">
        <w:t xml:space="preserve"> </w:t>
      </w:r>
      <w:r w:rsidRPr="00960C7D">
        <w:t>generation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also</w:t>
      </w:r>
      <w:r w:rsidR="00E4517D" w:rsidRPr="00960C7D">
        <w:t xml:space="preserve"> </w:t>
      </w:r>
      <w:r w:rsidRPr="00960C7D">
        <w:rPr>
          <w:b/>
          <w:bCs/>
        </w:rPr>
        <w:t>reduce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local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air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pollution,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providing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health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improvements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worth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an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estimated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$5.7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billion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between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2035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and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2045.</w:t>
      </w:r>
    </w:p>
    <w:p w14:paraId="7D488486" w14:textId="37D8377A" w:rsidR="001B088A" w:rsidRPr="00960C7D" w:rsidRDefault="00775A82" w:rsidP="002D3B00">
      <w:pPr>
        <w:pStyle w:val="Heading2"/>
      </w:pPr>
      <w:r w:rsidRPr="00960C7D">
        <w:t>Protecting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environment</w:t>
      </w:r>
    </w:p>
    <w:p w14:paraId="62110E33" w14:textId="044B3EB9" w:rsidR="001B088A" w:rsidRPr="00960C7D" w:rsidRDefault="00775A82" w:rsidP="002D3B00">
      <w:r w:rsidRPr="00960C7D">
        <w:t>Protecting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increasing</w:t>
      </w:r>
      <w:r w:rsidR="00E4517D" w:rsidRPr="00960C7D">
        <w:t xml:space="preserve"> </w:t>
      </w:r>
      <w:r w:rsidRPr="00960C7D">
        <w:t>vegetation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reduce</w:t>
      </w:r>
      <w:r w:rsidR="00E4517D" w:rsidRPr="00960C7D">
        <w:t xml:space="preserve"> </w:t>
      </w:r>
      <w:r w:rsidRPr="00960C7D">
        <w:t>emissions,</w:t>
      </w:r>
      <w:r w:rsidR="00E4517D" w:rsidRPr="00960C7D">
        <w:t xml:space="preserve"> </w:t>
      </w:r>
      <w:r w:rsidRPr="00960C7D">
        <w:t>improve</w:t>
      </w:r>
      <w:r w:rsidR="00E4517D" w:rsidRPr="00960C7D">
        <w:t xml:space="preserve"> </w:t>
      </w:r>
      <w:r w:rsidRPr="00960C7D">
        <w:t>air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water</w:t>
      </w:r>
      <w:r w:rsidR="00E4517D" w:rsidRPr="00960C7D">
        <w:t xml:space="preserve"> </w:t>
      </w:r>
      <w:r w:rsidRPr="00960C7D">
        <w:t>quality,</w:t>
      </w:r>
      <w:r w:rsidR="00E4517D" w:rsidRPr="00960C7D">
        <w:t xml:space="preserve"> </w:t>
      </w:r>
      <w:r w:rsidRPr="00960C7D">
        <w:t>reduce</w:t>
      </w:r>
      <w:r w:rsidR="00E4517D" w:rsidRPr="00960C7D">
        <w:t xml:space="preserve"> </w:t>
      </w:r>
      <w:r w:rsidRPr="00960C7D">
        <w:t>soil</w:t>
      </w:r>
      <w:r w:rsidR="00E4517D" w:rsidRPr="00960C7D">
        <w:t xml:space="preserve"> </w:t>
      </w:r>
      <w:r w:rsidRPr="00960C7D">
        <w:t>erosion,</w:t>
      </w:r>
      <w:r w:rsidR="00E4517D" w:rsidRPr="00960C7D">
        <w:t xml:space="preserve"> </w:t>
      </w:r>
      <w:r w:rsidRPr="00960C7D">
        <w:t>increase</w:t>
      </w:r>
      <w:r w:rsidR="00E4517D" w:rsidRPr="00960C7D">
        <w:t xml:space="preserve"> </w:t>
      </w:r>
      <w:r w:rsidRPr="00960C7D">
        <w:t>biodiversity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strengthen</w:t>
      </w:r>
      <w:r w:rsidR="00E4517D" w:rsidRPr="00960C7D">
        <w:t xml:space="preserve"> </w:t>
      </w:r>
      <w:r w:rsidRPr="00960C7D">
        <w:t>nature-based</w:t>
      </w:r>
      <w:r w:rsidR="00E4517D" w:rsidRPr="00960C7D">
        <w:t xml:space="preserve"> </w:t>
      </w:r>
      <w:r w:rsidRPr="00960C7D">
        <w:t>tourism.</w:t>
      </w:r>
    </w:p>
    <w:p w14:paraId="08EE7E4D" w14:textId="08CE8AA4" w:rsidR="001B088A" w:rsidRPr="00960C7D" w:rsidRDefault="00775A82" w:rsidP="002D3B00">
      <w:pPr>
        <w:pStyle w:val="Heading1"/>
      </w:pPr>
      <w:bookmarkStart w:id="6" w:name="_Toc135056104"/>
      <w:r w:rsidRPr="00960C7D">
        <w:t>Our</w:t>
      </w:r>
      <w:r w:rsidR="00E4517D" w:rsidRPr="00960C7D">
        <w:t xml:space="preserve"> </w:t>
      </w:r>
      <w:r w:rsidRPr="00960C7D">
        <w:t>track</w:t>
      </w:r>
      <w:r w:rsidR="00E4517D" w:rsidRPr="00960C7D">
        <w:t xml:space="preserve"> </w:t>
      </w:r>
      <w:r w:rsidRPr="00960C7D">
        <w:t>record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strong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action</w:t>
      </w:r>
      <w:bookmarkEnd w:id="6"/>
    </w:p>
    <w:p w14:paraId="40700A31" w14:textId="40636C71" w:rsidR="001B088A" w:rsidRPr="00960C7D" w:rsidRDefault="00775A82" w:rsidP="002D3B00">
      <w:r w:rsidRPr="00960C7D">
        <w:t>We</w:t>
      </w:r>
      <w:r w:rsidR="00E4517D" w:rsidRPr="00960C7D">
        <w:t xml:space="preserve"> </w:t>
      </w:r>
      <w:r w:rsidRPr="00960C7D">
        <w:t>have</w:t>
      </w:r>
      <w:r w:rsidR="00E4517D" w:rsidRPr="00960C7D">
        <w:t xml:space="preserve"> </w:t>
      </w:r>
      <w:r w:rsidRPr="00960C7D">
        <w:t>already</w:t>
      </w:r>
      <w:r w:rsidR="00E4517D" w:rsidRPr="00960C7D">
        <w:t xml:space="preserve"> </w:t>
      </w:r>
      <w:r w:rsidRPr="00960C7D">
        <w:t>shown</w:t>
      </w:r>
      <w:r w:rsidR="00E4517D" w:rsidRPr="00960C7D">
        <w:t xml:space="preserve"> </w:t>
      </w:r>
      <w:r w:rsidRPr="00960C7D">
        <w:t>we</w:t>
      </w:r>
      <w:r w:rsidR="00E4517D" w:rsidRPr="00960C7D">
        <w:t xml:space="preserve"> </w:t>
      </w:r>
      <w:r w:rsidRPr="00960C7D">
        <w:t>can</w:t>
      </w:r>
      <w:r w:rsidR="00E4517D" w:rsidRPr="00960C7D">
        <w:t xml:space="preserve"> </w:t>
      </w:r>
      <w:r w:rsidRPr="00960C7D">
        <w:t>cut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while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economy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population</w:t>
      </w:r>
      <w:r w:rsidR="00E4517D" w:rsidRPr="00960C7D">
        <w:t xml:space="preserve"> </w:t>
      </w:r>
      <w:r w:rsidRPr="00960C7D">
        <w:t>grow.</w:t>
      </w:r>
      <w:r w:rsidR="00E4517D" w:rsidRPr="00960C7D">
        <w:t xml:space="preserve"> </w:t>
      </w:r>
      <w:r w:rsidRPr="00960C7D">
        <w:t>Between</w:t>
      </w:r>
      <w:r w:rsidR="00E4517D" w:rsidRPr="00960C7D">
        <w:t xml:space="preserve"> </w:t>
      </w:r>
      <w:r w:rsidRPr="00960C7D">
        <w:t>2005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2021,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economy</w:t>
      </w:r>
      <w:r w:rsidR="00E4517D" w:rsidRPr="00960C7D">
        <w:t xml:space="preserve"> </w:t>
      </w:r>
      <w:r w:rsidRPr="00960C7D">
        <w:t>grew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43</w:t>
      </w:r>
      <w:r w:rsidR="00E4517D" w:rsidRPr="00960C7D">
        <w:t xml:space="preserve"> </w:t>
      </w:r>
      <w:r w:rsidRPr="00960C7D">
        <w:t>per</w:t>
      </w:r>
      <w:r w:rsidR="00E4517D" w:rsidRPr="00960C7D">
        <w:t xml:space="preserve"> </w:t>
      </w:r>
      <w:r w:rsidRPr="00960C7D">
        <w:t>cent</w:t>
      </w:r>
      <w:r w:rsidR="00E4517D" w:rsidRPr="00960C7D">
        <w:t xml:space="preserve"> </w:t>
      </w:r>
      <w:r w:rsidRPr="00960C7D">
        <w:t>while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fell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32</w:t>
      </w:r>
      <w:r w:rsidR="00E4517D" w:rsidRPr="00960C7D">
        <w:t xml:space="preserve"> </w:t>
      </w:r>
      <w:r w:rsidRPr="00960C7D">
        <w:t>per</w:t>
      </w:r>
      <w:r w:rsidR="00E4517D" w:rsidRPr="00960C7D">
        <w:t xml:space="preserve"> </w:t>
      </w:r>
      <w:r w:rsidRPr="00960C7D">
        <w:t>cent.</w:t>
      </w:r>
    </w:p>
    <w:p w14:paraId="2543D8D0" w14:textId="6135194E" w:rsidR="001B088A" w:rsidRPr="00960C7D" w:rsidRDefault="00775A82" w:rsidP="002D3B00">
      <w:r w:rsidRPr="00960C7D">
        <w:t>We</w:t>
      </w:r>
      <w:r w:rsidR="00E4517D" w:rsidRPr="00960C7D">
        <w:t xml:space="preserve"> </w:t>
      </w:r>
      <w:r w:rsidRPr="00960C7D">
        <w:t>have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strong</w:t>
      </w:r>
      <w:r w:rsidR="00E4517D" w:rsidRPr="00960C7D">
        <w:t xml:space="preserve"> </w:t>
      </w:r>
      <w:r w:rsidRPr="00960C7D">
        <w:t>track</w:t>
      </w:r>
      <w:r w:rsidR="00E4517D" w:rsidRPr="00960C7D">
        <w:t xml:space="preserve"> </w:t>
      </w:r>
      <w:r w:rsidRPr="00960C7D">
        <w:t>record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achieving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targets.</w:t>
      </w:r>
      <w:r w:rsidR="00E4517D" w:rsidRPr="00960C7D">
        <w:t xml:space="preserve"> </w:t>
      </w:r>
      <w:r w:rsidRPr="00960C7D">
        <w:t>We</w:t>
      </w:r>
      <w:r w:rsidR="00E4517D" w:rsidRPr="00960C7D">
        <w:t xml:space="preserve"> </w:t>
      </w:r>
      <w:r w:rsidRPr="00960C7D">
        <w:t>beat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reduction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targets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2020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track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meet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targets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2025.</w:t>
      </w:r>
    </w:p>
    <w:p w14:paraId="1D9B1404" w14:textId="238EE450" w:rsidR="000D5784" w:rsidRPr="00960C7D" w:rsidRDefault="000D5784" w:rsidP="000D5784">
      <w:r w:rsidRPr="00960C7D">
        <w:rPr>
          <w:noProof/>
        </w:rPr>
        <w:lastRenderedPageBreak/>
        <w:drawing>
          <wp:inline distT="0" distB="0" distL="0" distR="0" wp14:anchorId="357C2D15" wp14:editId="6508F43E">
            <wp:extent cx="4572009" cy="2100076"/>
            <wp:effectExtent l="0" t="0" r="0" b="0"/>
            <wp:docPr id="2" name="Picture 2" descr="Graph showing the change in jobs, emissions and GSP since 2005 (%), over the period to 2021, with GSP and jobs rising over that timeframe, while emissions increased until 2010 and then fell to 32 per cent below 2005 levels by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 showing the change in jobs, emissions and GSP since 2005 (%), over the period to 2021, with GSP and jobs rising over that timeframe, while emissions increased until 2010 and then fell to 32 per cent below 2005 levels by 202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9" cy="210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38D45" w14:textId="289636B8" w:rsidR="006738D8" w:rsidRPr="00960C7D" w:rsidRDefault="00E74A5F" w:rsidP="000D5784">
      <w:pPr>
        <w:rPr>
          <w:b/>
          <w:bCs/>
        </w:rPr>
      </w:pPr>
      <w:r w:rsidRPr="00E74A5F">
        <w:rPr>
          <w:b/>
          <w:bCs/>
        </w:rPr>
        <w:t>Our climate action is driving down the cost of living for Victorians</w:t>
      </w:r>
      <w:r>
        <w:rPr>
          <w:b/>
          <w:bCs/>
        </w:rPr>
        <w:t xml:space="preserve"> </w:t>
      </w:r>
    </w:p>
    <w:p w14:paraId="3BC68887" w14:textId="72D5DA1C" w:rsidR="000D5784" w:rsidRPr="00960C7D" w:rsidRDefault="000D5784" w:rsidP="000D5784">
      <w:pPr>
        <w:pStyle w:val="Bullet"/>
      </w:pPr>
      <w:r w:rsidRPr="00960C7D">
        <w:t>Over</w:t>
      </w:r>
      <w:r w:rsidR="00E4517D" w:rsidRPr="00960C7D">
        <w:t xml:space="preserve"> </w:t>
      </w:r>
      <w:r w:rsidRPr="00C11F79">
        <w:rPr>
          <w:b/>
          <w:bCs/>
        </w:rPr>
        <w:t>2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million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households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more</w:t>
      </w:r>
      <w:r w:rsidR="00E4517D" w:rsidRPr="00960C7D">
        <w:t xml:space="preserve"> </w:t>
      </w:r>
      <w:r w:rsidRPr="00960C7D">
        <w:t>than</w:t>
      </w:r>
      <w:r w:rsidR="00E4517D" w:rsidRPr="00960C7D">
        <w:t xml:space="preserve"> </w:t>
      </w:r>
      <w:r w:rsidRPr="00C11F79">
        <w:rPr>
          <w:b/>
          <w:bCs/>
        </w:rPr>
        <w:t>141,000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businesses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have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cut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their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power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bills</w:t>
      </w:r>
      <w:r w:rsidR="00E4517D" w:rsidRPr="00C11F79">
        <w:rPr>
          <w:b/>
          <w:bCs/>
        </w:rPr>
        <w:t xml:space="preserve"> </w:t>
      </w:r>
      <w:r w:rsidRPr="00960C7D">
        <w:t>through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Upgrades</w:t>
      </w:r>
      <w:r w:rsidR="00E4517D" w:rsidRPr="00960C7D">
        <w:t xml:space="preserve"> </w:t>
      </w:r>
      <w:r w:rsidRPr="00960C7D">
        <w:t>program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saving</w:t>
      </w:r>
      <w:r w:rsidR="00E4517D" w:rsidRPr="00960C7D">
        <w:t xml:space="preserve"> </w:t>
      </w:r>
      <w:r w:rsidRPr="00960C7D">
        <w:t>an</w:t>
      </w:r>
      <w:r w:rsidR="00E4517D" w:rsidRPr="00960C7D">
        <w:t xml:space="preserve"> </w:t>
      </w:r>
      <w:r w:rsidRPr="00960C7D">
        <w:t>average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$110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$3,700,</w:t>
      </w:r>
      <w:r w:rsidR="00E4517D" w:rsidRPr="00960C7D">
        <w:t xml:space="preserve"> </w:t>
      </w:r>
      <w:r w:rsidRPr="00960C7D">
        <w:t>respectively</w:t>
      </w:r>
      <w:r w:rsidR="00E4517D" w:rsidRPr="00960C7D">
        <w:t xml:space="preserve"> </w:t>
      </w:r>
      <w:r w:rsidRPr="00960C7D">
        <w:t>per</w:t>
      </w:r>
      <w:r w:rsidR="00E4517D" w:rsidRPr="00960C7D">
        <w:t xml:space="preserve"> </w:t>
      </w:r>
      <w:r w:rsidRPr="00960C7D">
        <w:t>year.</w:t>
      </w:r>
    </w:p>
    <w:p w14:paraId="4A7073F7" w14:textId="73691C6F" w:rsidR="000D5784" w:rsidRPr="00960C7D" w:rsidRDefault="000D5784" w:rsidP="000D5784">
      <w:pPr>
        <w:pStyle w:val="Bullet"/>
      </w:pPr>
      <w:r w:rsidRPr="00960C7D">
        <w:t>We’ve</w:t>
      </w:r>
      <w:r w:rsidR="00E4517D" w:rsidRPr="00960C7D">
        <w:t xml:space="preserve"> </w:t>
      </w:r>
      <w:r w:rsidRPr="00960C7D">
        <w:t>supported</w:t>
      </w:r>
      <w:r w:rsidR="00E4517D" w:rsidRPr="00960C7D">
        <w:t xml:space="preserve"> </w:t>
      </w:r>
      <w:r w:rsidRPr="00960C7D">
        <w:t>almost</w:t>
      </w:r>
      <w:r w:rsidR="00E4517D" w:rsidRPr="00960C7D">
        <w:t xml:space="preserve"> </w:t>
      </w:r>
      <w:r w:rsidRPr="00C11F79">
        <w:rPr>
          <w:b/>
          <w:bCs/>
        </w:rPr>
        <w:t>250,000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households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C11F79">
        <w:rPr>
          <w:b/>
          <w:bCs/>
        </w:rPr>
        <w:t>rebates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to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install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solar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panels</w:t>
      </w:r>
      <w:r w:rsidRPr="00960C7D">
        <w:t>,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efficient</w:t>
      </w:r>
      <w:r w:rsidR="00E4517D" w:rsidRPr="00960C7D">
        <w:t xml:space="preserve"> </w:t>
      </w:r>
      <w:r w:rsidRPr="00960C7D">
        <w:t>hot</w:t>
      </w:r>
      <w:r w:rsidR="00E4517D" w:rsidRPr="00960C7D">
        <w:t xml:space="preserve"> </w:t>
      </w:r>
      <w:r w:rsidRPr="00960C7D">
        <w:t>water</w:t>
      </w:r>
      <w:r w:rsidR="00E4517D" w:rsidRPr="00960C7D">
        <w:t xml:space="preserve"> </w:t>
      </w:r>
      <w:r w:rsidRPr="00960C7D">
        <w:t>or</w:t>
      </w:r>
      <w:r w:rsidR="00E4517D" w:rsidRPr="00960C7D">
        <w:t xml:space="preserve"> </w:t>
      </w:r>
      <w:r w:rsidRPr="00960C7D">
        <w:t>battery</w:t>
      </w:r>
      <w:r w:rsidR="00E4517D" w:rsidRPr="00960C7D">
        <w:t xml:space="preserve"> </w:t>
      </w:r>
      <w:r w:rsidRPr="00960C7D">
        <w:t>systems</w:t>
      </w:r>
      <w:r w:rsidR="00E4517D" w:rsidRPr="00960C7D">
        <w:t xml:space="preserve"> </w:t>
      </w:r>
      <w:r w:rsidRPr="00960C7D">
        <w:t>through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Solar</w:t>
      </w:r>
      <w:r w:rsidR="00E4517D" w:rsidRPr="00960C7D">
        <w:t xml:space="preserve"> </w:t>
      </w:r>
      <w:r w:rsidRPr="00960C7D">
        <w:t>Homes</w:t>
      </w:r>
      <w:r w:rsidR="00E4517D" w:rsidRPr="00960C7D">
        <w:t xml:space="preserve"> </w:t>
      </w:r>
      <w:r w:rsidRPr="00960C7D">
        <w:t>program.</w:t>
      </w:r>
    </w:p>
    <w:p w14:paraId="255A864E" w14:textId="6803ED50" w:rsidR="000D5784" w:rsidRPr="00960C7D" w:rsidRDefault="000D5784" w:rsidP="000D5784">
      <w:pPr>
        <w:pStyle w:val="Bulletlast"/>
      </w:pPr>
      <w:r w:rsidRPr="00960C7D">
        <w:t>We’ve</w:t>
      </w:r>
      <w:r w:rsidR="00E4517D" w:rsidRPr="00960C7D">
        <w:t xml:space="preserve"> </w:t>
      </w:r>
      <w:r w:rsidRPr="00C11F79">
        <w:rPr>
          <w:b/>
          <w:bCs/>
        </w:rPr>
        <w:t>introduced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stronger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energy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efficiency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standards</w:t>
      </w:r>
      <w:r w:rsidR="00E4517D" w:rsidRPr="00960C7D">
        <w:t xml:space="preserve"> </w:t>
      </w:r>
      <w:r w:rsidRPr="00960C7D">
        <w:t>requiring</w:t>
      </w:r>
      <w:r w:rsidR="00E4517D" w:rsidRPr="00960C7D">
        <w:t xml:space="preserve"> </w:t>
      </w:r>
      <w:r w:rsidRPr="00960C7D">
        <w:t>all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homes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meet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minimum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7-stars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whole-of-home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budget.</w:t>
      </w:r>
    </w:p>
    <w:p w14:paraId="36E16354" w14:textId="7EEF0410" w:rsidR="001B088A" w:rsidRPr="00960C7D" w:rsidRDefault="00775A82" w:rsidP="000D5784">
      <w:pPr>
        <w:pStyle w:val="Heading1"/>
      </w:pPr>
      <w:bookmarkStart w:id="7" w:name="_Toc135056105"/>
      <w:r w:rsidRPr="00960C7D">
        <w:t>We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meet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targets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continuing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take</w:t>
      </w:r>
      <w:r w:rsidR="00E4517D" w:rsidRPr="00960C7D">
        <w:t xml:space="preserve"> </w:t>
      </w:r>
      <w:r w:rsidRPr="00960C7D">
        <w:t>real</w:t>
      </w:r>
      <w:r w:rsidR="00E4517D" w:rsidRPr="00960C7D">
        <w:t xml:space="preserve"> </w:t>
      </w:r>
      <w:r w:rsidRPr="00960C7D">
        <w:t>action</w:t>
      </w:r>
      <w:bookmarkEnd w:id="7"/>
    </w:p>
    <w:p w14:paraId="7FAC5717" w14:textId="7740FCF2" w:rsidR="001B088A" w:rsidRPr="00960C7D" w:rsidRDefault="00775A82" w:rsidP="000D5784">
      <w:r w:rsidRPr="00960C7D">
        <w:t>Victoria’s</w:t>
      </w:r>
      <w:r w:rsidR="00E4517D" w:rsidRPr="00960C7D">
        <w:t xml:space="preserve"> </w:t>
      </w:r>
      <w:r w:rsidRPr="00960C7D">
        <w:rPr>
          <w:i/>
          <w:iCs/>
        </w:rPr>
        <w:t>Climate</w:t>
      </w:r>
      <w:r w:rsidR="00E4517D" w:rsidRPr="00960C7D">
        <w:rPr>
          <w:i/>
          <w:iCs/>
        </w:rPr>
        <w:t xml:space="preserve"> </w:t>
      </w:r>
      <w:r w:rsidRPr="00960C7D">
        <w:rPr>
          <w:i/>
          <w:iCs/>
        </w:rPr>
        <w:t>Change</w:t>
      </w:r>
      <w:r w:rsidR="00E4517D" w:rsidRPr="00960C7D">
        <w:rPr>
          <w:i/>
          <w:iCs/>
        </w:rPr>
        <w:t xml:space="preserve"> </w:t>
      </w:r>
      <w:r w:rsidRPr="00960C7D">
        <w:rPr>
          <w:i/>
          <w:iCs/>
        </w:rPr>
        <w:t>Strategy</w:t>
      </w:r>
      <w:r w:rsidRPr="00960C7D">
        <w:t>,</w:t>
      </w:r>
      <w:r w:rsidR="00E4517D" w:rsidRPr="00960C7D">
        <w:t xml:space="preserve"> </w:t>
      </w:r>
      <w:r w:rsidRPr="00960C7D">
        <w:t>released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2021,</w:t>
      </w:r>
      <w:r w:rsidR="00E4517D" w:rsidRPr="00960C7D">
        <w:t xml:space="preserve"> </w:t>
      </w:r>
      <w:r w:rsidRPr="00960C7D">
        <w:t>provides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strong</w:t>
      </w:r>
      <w:r w:rsidR="00E4517D" w:rsidRPr="00960C7D">
        <w:t xml:space="preserve"> </w:t>
      </w:r>
      <w:r w:rsidRPr="00960C7D">
        <w:t>foundation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pathway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net-zero</w:t>
      </w:r>
      <w:r w:rsidR="00E4517D" w:rsidRPr="00960C7D">
        <w:t xml:space="preserve"> </w:t>
      </w:r>
      <w:r w:rsidRPr="00960C7D">
        <w:t>emissions.</w:t>
      </w:r>
    </w:p>
    <w:p w14:paraId="11961BCC" w14:textId="3BE30B7E" w:rsidR="001B088A" w:rsidRPr="00960C7D" w:rsidRDefault="00775A82" w:rsidP="000D5784">
      <w:r w:rsidRPr="00960C7D">
        <w:t>The</w:t>
      </w:r>
      <w:r w:rsidR="00E4517D" w:rsidRPr="00960C7D">
        <w:t xml:space="preserve"> </w:t>
      </w:r>
      <w:r w:rsidRPr="00960C7D">
        <w:t>Strategy</w:t>
      </w:r>
      <w:r w:rsidR="00E4517D" w:rsidRPr="00960C7D">
        <w:t xml:space="preserve"> </w:t>
      </w:r>
      <w:r w:rsidRPr="00960C7D">
        <w:t>set</w:t>
      </w:r>
      <w:r w:rsidR="00E4517D" w:rsidRPr="00960C7D">
        <w:t xml:space="preserve"> </w:t>
      </w:r>
      <w:r w:rsidRPr="00960C7D">
        <w:t>out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action</w:t>
      </w:r>
      <w:r w:rsidR="00E4517D" w:rsidRPr="00960C7D">
        <w:t xml:space="preserve"> </w:t>
      </w:r>
      <w:r w:rsidRPr="00960C7D">
        <w:t>policies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programs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describes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opportunities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action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Victorians</w:t>
      </w:r>
      <w:r w:rsidR="00E4517D" w:rsidRPr="00960C7D">
        <w:t xml:space="preserve"> </w:t>
      </w:r>
      <w:r w:rsidRPr="00960C7D">
        <w:t>including</w:t>
      </w:r>
      <w:r w:rsidR="00E4517D" w:rsidRPr="00960C7D">
        <w:t xml:space="preserve"> </w:t>
      </w:r>
      <w:r w:rsidRPr="00960C7D">
        <w:t>advancing</w:t>
      </w:r>
      <w:r w:rsidR="00E4517D" w:rsidRPr="00960C7D">
        <w:t xml:space="preserve"> </w:t>
      </w:r>
      <w:r w:rsidRPr="00960C7D">
        <w:t>clean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innovative</w:t>
      </w:r>
      <w:r w:rsidR="00E4517D" w:rsidRPr="00960C7D">
        <w:t xml:space="preserve"> </w:t>
      </w:r>
      <w:r w:rsidRPr="00960C7D">
        <w:t>technologies,</w:t>
      </w:r>
      <w:r w:rsidR="00E4517D" w:rsidRPr="00960C7D">
        <w:t xml:space="preserve"> </w:t>
      </w:r>
      <w:r w:rsidRPr="00960C7D">
        <w:t>investing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industries,</w:t>
      </w:r>
      <w:r w:rsidR="00E4517D" w:rsidRPr="00960C7D">
        <w:t xml:space="preserve"> </w:t>
      </w:r>
      <w:r w:rsidRPr="00960C7D">
        <w:t>driving</w:t>
      </w:r>
      <w:r w:rsidR="00E4517D" w:rsidRPr="00960C7D">
        <w:t xml:space="preserve"> </w:t>
      </w:r>
      <w:r w:rsidRPr="00960C7D">
        <w:t>down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bills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creating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jobs.</w:t>
      </w:r>
      <w:r w:rsidR="00E4517D" w:rsidRPr="00960C7D">
        <w:t xml:space="preserve"> </w:t>
      </w:r>
    </w:p>
    <w:p w14:paraId="46B52020" w14:textId="7F10B7BC" w:rsidR="001B088A" w:rsidRPr="00960C7D" w:rsidRDefault="00E74A5F" w:rsidP="000D5784">
      <w:r w:rsidRPr="00E74A5F">
        <w:t>We've kept building on the Strategy by bringing back the State Electricity Commission and establishing a target of 95 per cent renewable energy by 2035.</w:t>
      </w:r>
    </w:p>
    <w:p w14:paraId="2D9E3C40" w14:textId="48F81198" w:rsidR="001B088A" w:rsidRPr="00960C7D" w:rsidRDefault="00775A82" w:rsidP="000D5784">
      <w:r w:rsidRPr="00960C7D">
        <w:t>We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continuing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cut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journey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net-zero</w:t>
      </w:r>
      <w:r w:rsidR="00E4517D" w:rsidRPr="00960C7D">
        <w:t xml:space="preserve"> </w:t>
      </w:r>
      <w:r w:rsidRPr="00960C7D">
        <w:t>through:</w:t>
      </w:r>
    </w:p>
    <w:p w14:paraId="2A7A27D0" w14:textId="77430846" w:rsidR="001B088A" w:rsidRPr="00960C7D" w:rsidRDefault="00775A82" w:rsidP="000D5784">
      <w:pPr>
        <w:pStyle w:val="Bullet"/>
      </w:pPr>
      <w:r w:rsidRPr="00960C7D">
        <w:t>Securing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future</w:t>
      </w:r>
      <w:r w:rsidR="00E4517D" w:rsidRPr="00960C7D">
        <w:t xml:space="preserve"> </w:t>
      </w:r>
    </w:p>
    <w:p w14:paraId="2B5611C2" w14:textId="0EDB3482" w:rsidR="001B088A" w:rsidRPr="00960C7D" w:rsidRDefault="00775A82" w:rsidP="000D5784">
      <w:pPr>
        <w:pStyle w:val="Bullet"/>
      </w:pPr>
      <w:r w:rsidRPr="00960C7D">
        <w:t>Helping</w:t>
      </w:r>
      <w:r w:rsidR="00E4517D" w:rsidRPr="00960C7D">
        <w:t xml:space="preserve"> </w:t>
      </w:r>
      <w:r w:rsidRPr="00960C7D">
        <w:t>households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businesses</w:t>
      </w:r>
      <w:r w:rsidR="00E4517D" w:rsidRPr="00960C7D">
        <w:t xml:space="preserve"> </w:t>
      </w:r>
      <w:r w:rsidRPr="00960C7D">
        <w:t>transition</w:t>
      </w:r>
    </w:p>
    <w:p w14:paraId="1FF405FD" w14:textId="46FD59A2" w:rsidR="001B088A" w:rsidRPr="00960C7D" w:rsidRDefault="00775A82" w:rsidP="000D5784">
      <w:pPr>
        <w:pStyle w:val="Bullet"/>
      </w:pPr>
      <w:r w:rsidRPr="00960C7D">
        <w:t>Driving</w:t>
      </w:r>
      <w:r w:rsidR="00E4517D" w:rsidRPr="00960C7D">
        <w:t xml:space="preserve"> </w:t>
      </w:r>
      <w:r w:rsidRPr="00960C7D">
        <w:t>down</w:t>
      </w:r>
      <w:r w:rsidR="00E4517D" w:rsidRPr="00960C7D">
        <w:t xml:space="preserve"> </w:t>
      </w:r>
      <w:r w:rsidRPr="00960C7D">
        <w:t>Victoria’s</w:t>
      </w:r>
      <w:r w:rsidR="00E4517D" w:rsidRPr="00960C7D">
        <w:t xml:space="preserve"> </w:t>
      </w:r>
      <w:r w:rsidRPr="00960C7D">
        <w:t>transport</w:t>
      </w:r>
      <w:r w:rsidR="00E4517D" w:rsidRPr="00960C7D">
        <w:t xml:space="preserve"> </w:t>
      </w:r>
      <w:r w:rsidRPr="00960C7D">
        <w:t>emissions</w:t>
      </w:r>
    </w:p>
    <w:p w14:paraId="6F966B76" w14:textId="0E3F6CC3" w:rsidR="001B088A" w:rsidRPr="00960C7D" w:rsidRDefault="00775A82" w:rsidP="000D5784">
      <w:pPr>
        <w:pStyle w:val="Bullet"/>
      </w:pPr>
      <w:r w:rsidRPr="00960C7D">
        <w:t>Supporting</w:t>
      </w:r>
      <w:r w:rsidR="00E4517D" w:rsidRPr="00960C7D">
        <w:t xml:space="preserve"> </w:t>
      </w:r>
      <w:r w:rsidRPr="00960C7D">
        <w:t>industry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transition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net-zero</w:t>
      </w:r>
      <w:r w:rsidR="00E4517D" w:rsidRPr="00960C7D">
        <w:t xml:space="preserve"> </w:t>
      </w:r>
      <w:r w:rsidRPr="00960C7D">
        <w:t>emissions</w:t>
      </w:r>
    </w:p>
    <w:p w14:paraId="78A582AD" w14:textId="48CC7E22" w:rsidR="001B088A" w:rsidRPr="00960C7D" w:rsidRDefault="00775A82" w:rsidP="000D5784">
      <w:pPr>
        <w:pStyle w:val="Bullet"/>
      </w:pPr>
      <w:r w:rsidRPr="00960C7D">
        <w:t>On-farm</w:t>
      </w:r>
      <w:r w:rsidR="00E4517D" w:rsidRPr="00960C7D">
        <w:t xml:space="preserve"> </w:t>
      </w:r>
      <w:r w:rsidRPr="00960C7D">
        <w:t>action</w:t>
      </w:r>
    </w:p>
    <w:p w14:paraId="00932DF3" w14:textId="1B98189C" w:rsidR="001B088A" w:rsidRPr="00960C7D" w:rsidRDefault="00775A82" w:rsidP="000D5784">
      <w:pPr>
        <w:pStyle w:val="Bulletlast"/>
      </w:pPr>
      <w:r w:rsidRPr="00960C7D">
        <w:t>Improving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environment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growing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forests</w:t>
      </w:r>
    </w:p>
    <w:p w14:paraId="29566393" w14:textId="509750FD" w:rsidR="001B088A" w:rsidRPr="00960C7D" w:rsidRDefault="00775A82" w:rsidP="008623E0">
      <w:pPr>
        <w:pStyle w:val="Heading1"/>
      </w:pPr>
      <w:bookmarkStart w:id="8" w:name="_Toc135056106"/>
      <w:r w:rsidRPr="00960C7D">
        <w:lastRenderedPageBreak/>
        <w:t>Securing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future</w:t>
      </w:r>
      <w:bookmarkEnd w:id="8"/>
    </w:p>
    <w:p w14:paraId="7236BCE4" w14:textId="29CC38D3" w:rsidR="001B088A" w:rsidRPr="00960C7D" w:rsidRDefault="00775A82" w:rsidP="008623E0">
      <w:r w:rsidRPr="00960C7D">
        <w:t>The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sector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Victoria’s</w:t>
      </w:r>
      <w:r w:rsidR="00E4517D" w:rsidRPr="00960C7D">
        <w:t xml:space="preserve"> </w:t>
      </w:r>
      <w:r w:rsidRPr="00960C7D">
        <w:t>biggest</w:t>
      </w:r>
      <w:r w:rsidR="00E4517D" w:rsidRPr="00960C7D">
        <w:t xml:space="preserve"> </w:t>
      </w:r>
      <w:r w:rsidRPr="00960C7D">
        <w:t>source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transition</w:t>
      </w:r>
      <w:r w:rsidR="00E4517D" w:rsidRPr="00960C7D">
        <w:t xml:space="preserve"> </w:t>
      </w:r>
      <w:r w:rsidRPr="00960C7D">
        <w:t>away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rPr>
          <w:spacing w:val="-3"/>
        </w:rPr>
        <w:t>fossil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fuels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to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renewable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energy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is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already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well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underway.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This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transition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is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reducing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emissions,</w:t>
      </w:r>
      <w:r w:rsidR="00E4517D" w:rsidRPr="00960C7D">
        <w:rPr>
          <w:spacing w:val="-3"/>
        </w:rPr>
        <w:t xml:space="preserve"> </w:t>
      </w:r>
      <w:r w:rsidRPr="00960C7D">
        <w:t>cutting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costs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households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businesses,</w:t>
      </w:r>
      <w:r w:rsidR="00E4517D" w:rsidRPr="00960C7D">
        <w:t xml:space="preserve"> </w:t>
      </w:r>
      <w:r w:rsidRPr="00960C7D">
        <w:t>creating</w:t>
      </w:r>
      <w:r w:rsidR="00E4517D" w:rsidRPr="00960C7D">
        <w:t xml:space="preserve"> </w:t>
      </w:r>
      <w:r w:rsidRPr="00960C7D">
        <w:t>thousands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jobs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many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regional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ensuring</w:t>
      </w:r>
      <w:r w:rsidR="00E4517D" w:rsidRPr="00960C7D">
        <w:t xml:space="preserve"> </w:t>
      </w:r>
      <w:r w:rsidRPr="00960C7D">
        <w:t>we</w:t>
      </w:r>
      <w:r w:rsidR="00E4517D" w:rsidRPr="00960C7D">
        <w:t xml:space="preserve"> </w:t>
      </w:r>
      <w:r w:rsidRPr="00960C7D">
        <w:t>have</w:t>
      </w:r>
      <w:r w:rsidR="00E4517D" w:rsidRPr="00960C7D">
        <w:t xml:space="preserve"> </w:t>
      </w:r>
      <w:r w:rsidRPr="00960C7D">
        <w:t>an</w:t>
      </w:r>
      <w:r w:rsidR="00E4517D" w:rsidRPr="00960C7D">
        <w:t xml:space="preserve"> </w:t>
      </w:r>
      <w:r w:rsidRPr="00960C7D">
        <w:t>affordable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reliable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system.</w:t>
      </w:r>
      <w:r w:rsidR="00E4517D" w:rsidRPr="00960C7D">
        <w:t xml:space="preserve"> </w:t>
      </w:r>
    </w:p>
    <w:p w14:paraId="38F96EE7" w14:textId="6805FF26" w:rsidR="001B088A" w:rsidRPr="00960C7D" w:rsidRDefault="00775A82" w:rsidP="008623E0">
      <w:pPr>
        <w:pStyle w:val="Heading2"/>
      </w:pP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Government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supporting</w:t>
      </w:r>
      <w:r w:rsidR="00E4517D" w:rsidRPr="00960C7D">
        <w:t xml:space="preserve"> </w:t>
      </w:r>
      <w:r w:rsidRPr="00960C7D">
        <w:t>this</w:t>
      </w:r>
      <w:r w:rsidR="00E4517D" w:rsidRPr="00960C7D">
        <w:t xml:space="preserve"> </w:t>
      </w:r>
      <w:r w:rsidRPr="00960C7D">
        <w:t>transition</w:t>
      </w:r>
      <w:r w:rsidR="00E4517D" w:rsidRPr="00960C7D">
        <w:t xml:space="preserve"> </w:t>
      </w:r>
      <w:r w:rsidRPr="00960C7D">
        <w:t>through:</w:t>
      </w:r>
    </w:p>
    <w:p w14:paraId="54205DB9" w14:textId="2B3C0C7E" w:rsidR="001B088A" w:rsidRPr="00960C7D" w:rsidRDefault="00775A82" w:rsidP="008623E0">
      <w:pPr>
        <w:pStyle w:val="Heading3"/>
      </w:pPr>
      <w:r w:rsidRPr="00960C7D">
        <w:t>Putting</w:t>
      </w:r>
      <w:r w:rsidR="00E4517D" w:rsidRPr="00960C7D">
        <w:t xml:space="preserve"> </w:t>
      </w:r>
      <w:r w:rsidRPr="00960C7D">
        <w:t>power</w:t>
      </w:r>
      <w:r w:rsidR="00E4517D" w:rsidRPr="00960C7D">
        <w:t xml:space="preserve"> </w:t>
      </w:r>
      <w:r w:rsidRPr="00960C7D">
        <w:t>back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hands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Victorians</w:t>
      </w:r>
      <w:r w:rsidR="00E4517D" w:rsidRPr="00960C7D">
        <w:t xml:space="preserve"> </w:t>
      </w:r>
    </w:p>
    <w:p w14:paraId="78B858D2" w14:textId="0A8DF152" w:rsidR="001B088A" w:rsidRPr="00960C7D" w:rsidRDefault="00775A82" w:rsidP="008623E0">
      <w:pPr>
        <w:pStyle w:val="Bullet"/>
      </w:pPr>
      <w:r w:rsidRPr="00960C7D">
        <w:t>We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bringing</w:t>
      </w:r>
      <w:r w:rsidR="00E4517D" w:rsidRPr="00960C7D">
        <w:t xml:space="preserve"> </w:t>
      </w:r>
      <w:r w:rsidRPr="00960C7D">
        <w:t>back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State</w:t>
      </w:r>
      <w:r w:rsidR="00E4517D" w:rsidRPr="00960C7D">
        <w:t xml:space="preserve"> </w:t>
      </w:r>
      <w:r w:rsidRPr="00960C7D">
        <w:t>Electricity</w:t>
      </w:r>
      <w:r w:rsidR="00E4517D" w:rsidRPr="00960C7D">
        <w:t xml:space="preserve"> </w:t>
      </w:r>
      <w:r w:rsidRPr="00960C7D">
        <w:t>Commission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delivering</w:t>
      </w:r>
      <w:r w:rsidR="00E4517D" w:rsidRPr="00960C7D">
        <w:t xml:space="preserve"> </w:t>
      </w:r>
      <w:r w:rsidRPr="00960C7D">
        <w:t>government-owned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that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rPr>
          <w:b/>
          <w:bCs/>
        </w:rPr>
        <w:t>drive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down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bills</w:t>
      </w:r>
      <w:r w:rsidRPr="00960C7D">
        <w:t>.</w:t>
      </w:r>
    </w:p>
    <w:p w14:paraId="53346F97" w14:textId="27001A2B" w:rsidR="001B088A" w:rsidRPr="00960C7D" w:rsidRDefault="00775A82" w:rsidP="008623E0">
      <w:pPr>
        <w:pStyle w:val="Bulletlast"/>
      </w:pPr>
      <w:r w:rsidRPr="00960C7D">
        <w:t>We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making</w:t>
      </w:r>
      <w:r w:rsidR="00E4517D" w:rsidRPr="00960C7D">
        <w:t xml:space="preserve"> </w:t>
      </w:r>
      <w:r w:rsidRPr="00960C7D">
        <w:t>an</w:t>
      </w:r>
      <w:r w:rsidR="00E4517D" w:rsidRPr="00960C7D">
        <w:t xml:space="preserve"> </w:t>
      </w:r>
      <w:r w:rsidRPr="00960C7D">
        <w:t>initial</w:t>
      </w:r>
      <w:r w:rsidR="00E4517D" w:rsidRPr="00960C7D">
        <w:t xml:space="preserve"> </w:t>
      </w:r>
      <w:r w:rsidRPr="00960C7D">
        <w:t>investment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rPr>
          <w:b/>
          <w:bCs/>
        </w:rPr>
        <w:t>$1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billion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towards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delivering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4.5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gigawatts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of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renewable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power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equivalent</w:t>
      </w:r>
      <w:r w:rsidR="00E4517D" w:rsidRPr="00960C7D">
        <w:t xml:space="preserve"> </w:t>
      </w:r>
      <w:r w:rsidRPr="00960C7D">
        <w:t>replacement</w:t>
      </w:r>
      <w:r w:rsidR="00E4517D" w:rsidRPr="00960C7D">
        <w:t xml:space="preserve"> </w:t>
      </w:r>
      <w:r w:rsidRPr="00960C7D">
        <w:t>capacity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Loy</w:t>
      </w:r>
      <w:r w:rsidR="00E4517D" w:rsidRPr="00960C7D">
        <w:t xml:space="preserve"> </w:t>
      </w:r>
      <w:r w:rsidRPr="00960C7D">
        <w:t>Yang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coal-fired</w:t>
      </w:r>
      <w:r w:rsidR="00E4517D" w:rsidRPr="00960C7D">
        <w:t xml:space="preserve"> </w:t>
      </w:r>
      <w:r w:rsidRPr="00960C7D">
        <w:t>power</w:t>
      </w:r>
      <w:r w:rsidR="00E4517D" w:rsidRPr="00960C7D">
        <w:t xml:space="preserve"> </w:t>
      </w:r>
      <w:r w:rsidRPr="00960C7D">
        <w:t>station.</w:t>
      </w:r>
    </w:p>
    <w:p w14:paraId="1DA9E513" w14:textId="409AD0DB" w:rsidR="001B088A" w:rsidRPr="00960C7D" w:rsidRDefault="00775A82" w:rsidP="008623E0">
      <w:pPr>
        <w:pStyle w:val="Heading3"/>
      </w:pPr>
      <w:r w:rsidRPr="00960C7D">
        <w:t>Accelerating</w:t>
      </w:r>
      <w:r w:rsidR="00E4517D" w:rsidRPr="00960C7D">
        <w:t xml:space="preserve"> </w:t>
      </w:r>
      <w:r w:rsidRPr="00960C7D">
        <w:t>key</w:t>
      </w:r>
      <w:r w:rsidR="00E4517D" w:rsidRPr="00960C7D">
        <w:t xml:space="preserve"> </w:t>
      </w:r>
      <w:r w:rsidRPr="00960C7D">
        <w:t>transmission</w:t>
      </w:r>
      <w:r w:rsidR="00E4517D" w:rsidRPr="00960C7D">
        <w:t xml:space="preserve"> </w:t>
      </w:r>
      <w:r w:rsidRPr="00960C7D">
        <w:t>infrastructure</w:t>
      </w:r>
      <w:r w:rsidR="00E4517D" w:rsidRPr="00960C7D">
        <w:t xml:space="preserve"> </w:t>
      </w:r>
    </w:p>
    <w:p w14:paraId="19C5CEFD" w14:textId="5D276FCC" w:rsidR="001B088A" w:rsidRPr="00960C7D" w:rsidRDefault="00775A82" w:rsidP="008623E0">
      <w:pPr>
        <w:pStyle w:val="Bullet"/>
        <w:rPr>
          <w:spacing w:val="-2"/>
        </w:rPr>
      </w:pPr>
      <w:r w:rsidRPr="00960C7D">
        <w:t>VNI</w:t>
      </w:r>
      <w:r w:rsidR="00E4517D" w:rsidRPr="00960C7D">
        <w:t xml:space="preserve"> </w:t>
      </w:r>
      <w:r w:rsidRPr="00960C7D">
        <w:t>West</w:t>
      </w:r>
      <w:r w:rsidR="00E4517D" w:rsidRPr="00960C7D">
        <w:t xml:space="preserve"> </w:t>
      </w:r>
      <w:r w:rsidRPr="00960C7D">
        <w:t>(</w:t>
      </w:r>
      <w:proofErr w:type="spellStart"/>
      <w:r w:rsidRPr="00960C7D">
        <w:t>KerangLink</w:t>
      </w:r>
      <w:proofErr w:type="spellEnd"/>
      <w:r w:rsidRPr="00960C7D">
        <w:t>)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an</w:t>
      </w:r>
      <w:r w:rsidR="00E4517D" w:rsidRPr="00960C7D">
        <w:t xml:space="preserve"> </w:t>
      </w:r>
      <w:r w:rsidRPr="00960C7D">
        <w:t>interconnector</w:t>
      </w:r>
      <w:r w:rsidR="00E4517D" w:rsidRPr="00960C7D">
        <w:t xml:space="preserve"> </w:t>
      </w:r>
      <w:r w:rsidRPr="00960C7D">
        <w:t>between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South</w:t>
      </w:r>
      <w:r w:rsidR="00E4517D" w:rsidRPr="00960C7D">
        <w:t xml:space="preserve"> </w:t>
      </w:r>
      <w:r w:rsidRPr="00960C7D">
        <w:t>Wales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enable</w:t>
      </w:r>
      <w:r w:rsidR="00E4517D" w:rsidRPr="00960C7D">
        <w:t xml:space="preserve"> </w:t>
      </w:r>
      <w:r w:rsidRPr="00960C7D">
        <w:t>up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3,400</w:t>
      </w:r>
      <w:r w:rsidR="00E4517D" w:rsidRPr="00960C7D">
        <w:t xml:space="preserve"> </w:t>
      </w:r>
      <w:r w:rsidRPr="00960C7D">
        <w:t>megawatts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additional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generation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be</w:t>
      </w:r>
      <w:r w:rsidR="00E4517D" w:rsidRPr="00960C7D">
        <w:t xml:space="preserve"> </w:t>
      </w:r>
      <w:r w:rsidRPr="00960C7D">
        <w:t>built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Victoria.</w:t>
      </w:r>
    </w:p>
    <w:p w14:paraId="54A28585" w14:textId="63E6941A" w:rsidR="001B088A" w:rsidRPr="00960C7D" w:rsidRDefault="00775A82" w:rsidP="008623E0">
      <w:pPr>
        <w:pStyle w:val="Bulletlast"/>
      </w:pPr>
      <w:r w:rsidRPr="00960C7D">
        <w:t>Marinus</w:t>
      </w:r>
      <w:r w:rsidR="00E4517D" w:rsidRPr="00960C7D">
        <w:t xml:space="preserve"> </w:t>
      </w:r>
      <w:r w:rsidRPr="00960C7D">
        <w:t>Link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an</w:t>
      </w:r>
      <w:r w:rsidR="00E4517D" w:rsidRPr="00960C7D">
        <w:t xml:space="preserve"> </w:t>
      </w:r>
      <w:r w:rsidRPr="00960C7D">
        <w:t>undersea</w:t>
      </w:r>
      <w:r w:rsidR="00E4517D" w:rsidRPr="00960C7D">
        <w:t xml:space="preserve"> </w:t>
      </w:r>
      <w:r w:rsidRPr="00960C7D">
        <w:t>electricity</w:t>
      </w:r>
      <w:r w:rsidR="00E4517D" w:rsidRPr="00960C7D">
        <w:t xml:space="preserve"> </w:t>
      </w:r>
      <w:r w:rsidRPr="00960C7D">
        <w:t>connection</w:t>
      </w:r>
      <w:r w:rsidR="00E4517D" w:rsidRPr="00960C7D">
        <w:t xml:space="preserve"> </w:t>
      </w:r>
      <w:r w:rsidRPr="00960C7D">
        <w:t>between</w:t>
      </w:r>
      <w:r w:rsidR="00E4517D" w:rsidRPr="00960C7D">
        <w:t xml:space="preserve"> </w:t>
      </w:r>
      <w:r w:rsidRPr="00960C7D">
        <w:t>Tasmania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create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highway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give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access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1,500</w:t>
      </w:r>
      <w:r w:rsidR="00E4517D" w:rsidRPr="00960C7D">
        <w:t xml:space="preserve"> </w:t>
      </w:r>
      <w:r w:rsidRPr="00960C7D">
        <w:t>megawatts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energy,</w:t>
      </w:r>
      <w:r w:rsidR="00E4517D" w:rsidRPr="00960C7D">
        <w:t xml:space="preserve"> </w:t>
      </w:r>
      <w:r w:rsidRPr="00960C7D">
        <w:t>quadrupling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existing</w:t>
      </w:r>
      <w:r w:rsidR="00E4517D" w:rsidRPr="00960C7D">
        <w:t xml:space="preserve"> </w:t>
      </w:r>
      <w:r w:rsidRPr="00960C7D">
        <w:t>transmission</w:t>
      </w:r>
      <w:r w:rsidR="00E4517D" w:rsidRPr="00960C7D">
        <w:t xml:space="preserve"> </w:t>
      </w:r>
      <w:r w:rsidRPr="00960C7D">
        <w:t>capacity.</w:t>
      </w:r>
    </w:p>
    <w:p w14:paraId="79E90F56" w14:textId="48F08D4C" w:rsidR="001B088A" w:rsidRPr="00960C7D" w:rsidRDefault="00775A82" w:rsidP="008623E0">
      <w:pPr>
        <w:pStyle w:val="Heading3"/>
      </w:pPr>
      <w:r w:rsidRPr="00960C7D">
        <w:t>Transformation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electricity</w:t>
      </w:r>
      <w:r w:rsidR="00E4517D" w:rsidRPr="00960C7D">
        <w:t xml:space="preserve"> </w:t>
      </w:r>
      <w:r w:rsidRPr="00960C7D">
        <w:t>system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energy</w:t>
      </w:r>
    </w:p>
    <w:p w14:paraId="7CFE5624" w14:textId="5183E045" w:rsidR="001B088A" w:rsidRPr="00960C7D" w:rsidRDefault="00775A82" w:rsidP="008623E0">
      <w:pPr>
        <w:pStyle w:val="Bullet"/>
      </w:pPr>
      <w:r w:rsidRPr="00960C7D">
        <w:t>We</w:t>
      </w:r>
      <w:r w:rsidR="00E4517D" w:rsidRPr="00960C7D">
        <w:t xml:space="preserve"> </w:t>
      </w:r>
      <w:r w:rsidR="00E74A5F">
        <w:t>will update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="00E74A5F">
        <w:t xml:space="preserve">legislated </w:t>
      </w:r>
      <w:r w:rsidRPr="00960C7D">
        <w:t>Victorian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Target</w:t>
      </w:r>
      <w:r w:rsidR="00E4517D" w:rsidRPr="00960C7D">
        <w:t xml:space="preserve"> </w:t>
      </w:r>
      <w:r w:rsidRPr="00960C7D">
        <w:t>(VRET)</w:t>
      </w:r>
      <w:r w:rsidR="00E4517D" w:rsidRPr="00960C7D">
        <w:t xml:space="preserve"> </w:t>
      </w:r>
      <w:r w:rsidRPr="00960C7D">
        <w:t>2030</w:t>
      </w:r>
      <w:r w:rsidR="00E4517D" w:rsidRPr="00960C7D">
        <w:t xml:space="preserve"> </w:t>
      </w:r>
      <w:r w:rsidRPr="00960C7D">
        <w:t>target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65</w:t>
      </w:r>
      <w:r w:rsidR="00E4517D" w:rsidRPr="00960C7D">
        <w:t xml:space="preserve"> </w:t>
      </w:r>
      <w:r w:rsidRPr="00960C7D">
        <w:t>per</w:t>
      </w:r>
      <w:r w:rsidR="00E4517D" w:rsidRPr="00960C7D">
        <w:t xml:space="preserve"> </w:t>
      </w:r>
      <w:r w:rsidRPr="00960C7D">
        <w:t>cent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="00E74A5F">
        <w:t>legislate our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VRET</w:t>
      </w:r>
      <w:r w:rsidR="00E4517D" w:rsidRPr="00960C7D">
        <w:t xml:space="preserve"> </w:t>
      </w:r>
      <w:r w:rsidRPr="00960C7D">
        <w:t>target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rPr>
          <w:b/>
          <w:bCs/>
        </w:rPr>
        <w:t>95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per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cent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renewable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electricity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generation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by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2035</w:t>
      </w:r>
      <w:r w:rsidRPr="00960C7D">
        <w:t>.</w:t>
      </w:r>
      <w:r w:rsidR="00E4517D" w:rsidRPr="00960C7D">
        <w:t xml:space="preserve"> </w:t>
      </w:r>
    </w:p>
    <w:p w14:paraId="443BA5AE" w14:textId="31E94E05" w:rsidR="001B088A" w:rsidRPr="00960C7D" w:rsidRDefault="00775A82" w:rsidP="008623E0">
      <w:pPr>
        <w:pStyle w:val="Bullet"/>
      </w:pPr>
      <w:r w:rsidRPr="00960C7D">
        <w:t>We</w:t>
      </w:r>
      <w:r w:rsidR="00E4517D" w:rsidRPr="00960C7D">
        <w:t xml:space="preserve"> </w:t>
      </w:r>
      <w:r w:rsidRPr="00960C7D">
        <w:t>have</w:t>
      </w:r>
      <w:r w:rsidR="00E4517D" w:rsidRPr="00960C7D">
        <w:t xml:space="preserve"> </w:t>
      </w:r>
      <w:r w:rsidRPr="00960C7D">
        <w:t>achieved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first</w:t>
      </w:r>
      <w:r w:rsidR="00E4517D" w:rsidRPr="00960C7D">
        <w:t xml:space="preserve"> </w:t>
      </w:r>
      <w:r w:rsidRPr="00960C7D">
        <w:t>VRET</w:t>
      </w:r>
      <w:r w:rsidR="00E4517D" w:rsidRPr="00960C7D">
        <w:t xml:space="preserve"> </w:t>
      </w:r>
      <w:r w:rsidRPr="00960C7D">
        <w:t>target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25</w:t>
      </w:r>
      <w:r w:rsidR="00E4517D" w:rsidRPr="00960C7D">
        <w:t xml:space="preserve"> </w:t>
      </w:r>
      <w:r w:rsidRPr="00960C7D">
        <w:t>per</w:t>
      </w:r>
      <w:r w:rsidR="00E4517D" w:rsidRPr="00960C7D">
        <w:t xml:space="preserve"> </w:t>
      </w:r>
      <w:r w:rsidRPr="00960C7D">
        <w:t>cent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2020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well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way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achieving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2025</w:t>
      </w:r>
      <w:r w:rsidR="00E4517D" w:rsidRPr="00960C7D">
        <w:t xml:space="preserve"> </w:t>
      </w:r>
      <w:r w:rsidRPr="00960C7D">
        <w:t>target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40</w:t>
      </w:r>
      <w:r w:rsidR="00E4517D" w:rsidRPr="00960C7D">
        <w:t xml:space="preserve"> </w:t>
      </w:r>
      <w:r w:rsidRPr="00960C7D">
        <w:t>per</w:t>
      </w:r>
      <w:r w:rsidR="00E4517D" w:rsidRPr="00960C7D">
        <w:t xml:space="preserve"> </w:t>
      </w:r>
      <w:r w:rsidRPr="00960C7D">
        <w:t>cent.</w:t>
      </w:r>
      <w:r w:rsidR="00E4517D" w:rsidRPr="00960C7D">
        <w:t xml:space="preserve"> </w:t>
      </w:r>
    </w:p>
    <w:p w14:paraId="3F4FCEC4" w14:textId="4B3F897D" w:rsidR="001B088A" w:rsidRPr="00960C7D" w:rsidRDefault="00775A82" w:rsidP="008623E0">
      <w:pPr>
        <w:pStyle w:val="Bulletlast"/>
      </w:pPr>
      <w:r w:rsidRPr="00960C7D">
        <w:t>Projects</w:t>
      </w:r>
      <w:r w:rsidR="00E4517D" w:rsidRPr="00960C7D">
        <w:t xml:space="preserve"> </w:t>
      </w:r>
      <w:r w:rsidRPr="00960C7D">
        <w:t>delivered</w:t>
      </w:r>
      <w:r w:rsidR="00E4517D" w:rsidRPr="00960C7D">
        <w:t xml:space="preserve"> </w:t>
      </w:r>
      <w:r w:rsidRPr="00960C7D">
        <w:t>under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first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second</w:t>
      </w:r>
      <w:r w:rsidR="00E4517D" w:rsidRPr="00960C7D">
        <w:t xml:space="preserve"> </w:t>
      </w:r>
      <w:r w:rsidRPr="00960C7D">
        <w:t>VRET</w:t>
      </w:r>
      <w:r w:rsidR="00E4517D" w:rsidRPr="00960C7D">
        <w:t xml:space="preserve"> </w:t>
      </w:r>
      <w:r w:rsidRPr="00960C7D">
        <w:t>auctions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bring</w:t>
      </w:r>
      <w:r w:rsidR="00E4517D" w:rsidRPr="00960C7D">
        <w:t xml:space="preserve"> </w:t>
      </w:r>
      <w:r w:rsidRPr="00960C7D">
        <w:t>forward</w:t>
      </w:r>
      <w:r w:rsidR="00E4517D" w:rsidRPr="00960C7D">
        <w:t xml:space="preserve"> </w:t>
      </w:r>
      <w:r w:rsidRPr="00317383">
        <w:t>1.4</w:t>
      </w:r>
      <w:r w:rsidR="00E74A5F" w:rsidRPr="00C11F79">
        <w:t> </w:t>
      </w:r>
      <w:r w:rsidRPr="00317383">
        <w:t>gigawatts</w:t>
      </w:r>
      <w:r w:rsidR="00E4517D" w:rsidRPr="00317383">
        <w:t xml:space="preserve"> </w:t>
      </w:r>
      <w:r w:rsidRPr="00317383">
        <w:t>of</w:t>
      </w:r>
      <w:r w:rsidR="00E4517D" w:rsidRPr="00317383">
        <w:t xml:space="preserve"> </w:t>
      </w:r>
      <w:r w:rsidRPr="00317383">
        <w:t>new</w:t>
      </w:r>
      <w:r w:rsidR="00E4517D" w:rsidRPr="00317383">
        <w:t xml:space="preserve"> </w:t>
      </w:r>
      <w:r w:rsidRPr="00317383">
        <w:t>renewable</w:t>
      </w:r>
      <w:r w:rsidR="00E4517D" w:rsidRPr="00317383">
        <w:t xml:space="preserve"> </w:t>
      </w:r>
      <w:r w:rsidRPr="00317383">
        <w:t>generation</w:t>
      </w:r>
      <w:r w:rsidR="00E4517D" w:rsidRPr="00317383">
        <w:t xml:space="preserve"> </w:t>
      </w:r>
      <w:r w:rsidRPr="00317383">
        <w:t>capacity,</w:t>
      </w:r>
      <w:r w:rsidR="00E4517D" w:rsidRPr="00317383">
        <w:t xml:space="preserve"> </w:t>
      </w:r>
      <w:r w:rsidRPr="00317383">
        <w:t>powering</w:t>
      </w:r>
      <w:r w:rsidR="00E4517D" w:rsidRPr="00317383">
        <w:t xml:space="preserve"> </w:t>
      </w:r>
      <w:r w:rsidRPr="00317383">
        <w:t>more</w:t>
      </w:r>
      <w:r w:rsidR="00E4517D" w:rsidRPr="00317383">
        <w:t xml:space="preserve"> </w:t>
      </w:r>
      <w:r w:rsidRPr="00317383">
        <w:t>than</w:t>
      </w:r>
      <w:r w:rsidR="00E4517D" w:rsidRPr="00317383">
        <w:t xml:space="preserve"> </w:t>
      </w:r>
      <w:r w:rsidRPr="00317383">
        <w:t>870,000</w:t>
      </w:r>
      <w:r w:rsidR="00E4517D" w:rsidRPr="00317383">
        <w:t xml:space="preserve"> </w:t>
      </w:r>
      <w:r w:rsidRPr="00317383">
        <w:t>homes.</w:t>
      </w:r>
      <w:r w:rsidR="00E4517D" w:rsidRPr="00317383">
        <w:t xml:space="preserve"> </w:t>
      </w:r>
      <w:r w:rsidRPr="00317383">
        <w:t>VRET2</w:t>
      </w:r>
      <w:r w:rsidR="00E4517D" w:rsidRPr="00317383">
        <w:t xml:space="preserve"> </w:t>
      </w:r>
      <w:r w:rsidRPr="00317383">
        <w:t>will</w:t>
      </w:r>
      <w:r w:rsidR="00E4517D" w:rsidRPr="00317383">
        <w:t xml:space="preserve"> </w:t>
      </w:r>
      <w:r w:rsidRPr="00317383">
        <w:t>also</w:t>
      </w:r>
      <w:r w:rsidR="00E4517D" w:rsidRPr="00317383">
        <w:t xml:space="preserve"> </w:t>
      </w:r>
      <w:r w:rsidRPr="00317383">
        <w:t>deliver</w:t>
      </w:r>
      <w:r w:rsidR="00E4517D" w:rsidRPr="00317383">
        <w:t xml:space="preserve"> </w:t>
      </w:r>
      <w:r w:rsidRPr="00317383">
        <w:t>up</w:t>
      </w:r>
      <w:r w:rsidR="00E4517D" w:rsidRPr="00317383">
        <w:t xml:space="preserve"> </w:t>
      </w:r>
      <w:r w:rsidRPr="00317383">
        <w:t>to</w:t>
      </w:r>
      <w:r w:rsidR="00E4517D" w:rsidRPr="00317383">
        <w:t xml:space="preserve"> </w:t>
      </w:r>
      <w:r w:rsidRPr="00317383">
        <w:t>365</w:t>
      </w:r>
      <w:r w:rsidR="00E4517D" w:rsidRPr="00317383">
        <w:t xml:space="preserve"> </w:t>
      </w:r>
      <w:r w:rsidRPr="00317383">
        <w:t>megawatts</w:t>
      </w:r>
      <w:r w:rsidR="00E4517D" w:rsidRPr="00317383">
        <w:t xml:space="preserve"> </w:t>
      </w:r>
      <w:r w:rsidRPr="00317383">
        <w:t>of</w:t>
      </w:r>
      <w:r w:rsidR="00E4517D" w:rsidRPr="00317383">
        <w:t xml:space="preserve"> </w:t>
      </w:r>
      <w:r w:rsidRPr="00317383">
        <w:t>new</w:t>
      </w:r>
      <w:r w:rsidR="00E4517D" w:rsidRPr="00317383">
        <w:t xml:space="preserve"> </w:t>
      </w:r>
      <w:r w:rsidRPr="00317383">
        <w:t>battery</w:t>
      </w:r>
      <w:r w:rsidR="00E4517D" w:rsidRPr="00317383">
        <w:t xml:space="preserve"> </w:t>
      </w:r>
      <w:r w:rsidRPr="00317383">
        <w:t>storage.</w:t>
      </w:r>
    </w:p>
    <w:p w14:paraId="73BC04C6" w14:textId="1549F346" w:rsidR="001B088A" w:rsidRPr="00960C7D" w:rsidRDefault="00775A82" w:rsidP="008623E0">
      <w:pPr>
        <w:pStyle w:val="Heading3"/>
      </w:pPr>
      <w:r w:rsidRPr="00960C7D">
        <w:t>Australia’s</w:t>
      </w:r>
      <w:r w:rsidR="00E4517D" w:rsidRPr="00960C7D">
        <w:t xml:space="preserve"> </w:t>
      </w:r>
      <w:r w:rsidRPr="00960C7D">
        <w:t>biggest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storage</w:t>
      </w:r>
      <w:r w:rsidR="00E4517D" w:rsidRPr="00960C7D">
        <w:t xml:space="preserve"> </w:t>
      </w:r>
      <w:r w:rsidRPr="00960C7D">
        <w:t>targets</w:t>
      </w:r>
    </w:p>
    <w:p w14:paraId="0F101C64" w14:textId="0EF3EB35" w:rsidR="001B088A" w:rsidRPr="00960C7D" w:rsidRDefault="00775A82" w:rsidP="008858DE">
      <w:r w:rsidRPr="00960C7D">
        <w:rPr>
          <w:spacing w:val="2"/>
        </w:rPr>
        <w:t>We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have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set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Victorian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energy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storage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targets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of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at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least</w:t>
      </w:r>
      <w:r w:rsidR="00E4517D" w:rsidRPr="00960C7D">
        <w:rPr>
          <w:spacing w:val="2"/>
        </w:rPr>
        <w:t xml:space="preserve"> </w:t>
      </w:r>
      <w:r w:rsidRPr="00960C7D">
        <w:rPr>
          <w:b/>
          <w:bCs/>
        </w:rPr>
        <w:t>2.6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gigawatts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of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energy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storage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capacity</w:t>
      </w:r>
      <w:r w:rsidR="00E4517D" w:rsidRPr="00960C7D">
        <w:rPr>
          <w:spacing w:val="2"/>
        </w:rPr>
        <w:t xml:space="preserve"> </w:t>
      </w:r>
      <w:r w:rsidRPr="00960C7D">
        <w:rPr>
          <w:b/>
          <w:bCs/>
        </w:rPr>
        <w:t>by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2030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and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at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least</w:t>
      </w:r>
      <w:r w:rsidR="00E4517D" w:rsidRPr="00960C7D">
        <w:rPr>
          <w:spacing w:val="2"/>
        </w:rPr>
        <w:t xml:space="preserve"> </w:t>
      </w:r>
      <w:r w:rsidRPr="00960C7D">
        <w:rPr>
          <w:rStyle w:val="GothamMedium"/>
          <w:rFonts w:ascii="Arial" w:hAnsi="Arial"/>
          <w:b/>
          <w:spacing w:val="2"/>
        </w:rPr>
        <w:t>6.3</w:t>
      </w:r>
      <w:r w:rsidR="00E4517D" w:rsidRPr="00960C7D">
        <w:rPr>
          <w:rStyle w:val="GothamMedium"/>
          <w:rFonts w:ascii="Arial" w:hAnsi="Arial"/>
          <w:b/>
          <w:spacing w:val="2"/>
        </w:rPr>
        <w:t xml:space="preserve"> </w:t>
      </w:r>
      <w:r w:rsidRPr="00960C7D">
        <w:rPr>
          <w:rStyle w:val="GothamMedium"/>
          <w:rFonts w:ascii="Arial" w:hAnsi="Arial"/>
          <w:b/>
          <w:spacing w:val="2"/>
        </w:rPr>
        <w:t>gigawatts</w:t>
      </w:r>
      <w:r w:rsidR="00E4517D" w:rsidRPr="00960C7D">
        <w:rPr>
          <w:rStyle w:val="GothamBlack"/>
          <w:spacing w:val="2"/>
        </w:rPr>
        <w:t xml:space="preserve"> </w:t>
      </w:r>
      <w:r w:rsidRPr="00960C7D">
        <w:rPr>
          <w:rStyle w:val="GothamMedium"/>
          <w:rFonts w:ascii="Arial" w:hAnsi="Arial"/>
          <w:b/>
          <w:spacing w:val="2"/>
        </w:rPr>
        <w:t>by</w:t>
      </w:r>
      <w:r w:rsidR="00E4517D" w:rsidRPr="00960C7D">
        <w:rPr>
          <w:rStyle w:val="GothamMedium"/>
          <w:rFonts w:ascii="Arial" w:hAnsi="Arial"/>
          <w:b/>
          <w:spacing w:val="2"/>
        </w:rPr>
        <w:t xml:space="preserve"> </w:t>
      </w:r>
      <w:r w:rsidRPr="00960C7D">
        <w:rPr>
          <w:rStyle w:val="GothamMedium"/>
          <w:rFonts w:ascii="Arial" w:hAnsi="Arial"/>
          <w:b/>
          <w:spacing w:val="2"/>
        </w:rPr>
        <w:t>2035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–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enough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to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power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around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half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of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Victoria's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current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homes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at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their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peak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energy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use.</w:t>
      </w:r>
    </w:p>
    <w:p w14:paraId="781DD090" w14:textId="6362E337" w:rsidR="001B088A" w:rsidRPr="00960C7D" w:rsidRDefault="00775A82" w:rsidP="00E4517D">
      <w:pPr>
        <w:pStyle w:val="Heading3"/>
      </w:pPr>
      <w:r w:rsidRPr="00960C7D">
        <w:lastRenderedPageBreak/>
        <w:t>Reducing</w:t>
      </w:r>
      <w:r w:rsidR="00E4517D" w:rsidRPr="00960C7D">
        <w:t xml:space="preserve"> </w:t>
      </w:r>
      <w:r w:rsidRPr="00960C7D">
        <w:t>fossil</w:t>
      </w:r>
      <w:r w:rsidR="00E4517D" w:rsidRPr="00960C7D">
        <w:t xml:space="preserve"> </w:t>
      </w:r>
      <w:r w:rsidRPr="00960C7D">
        <w:t>gas</w:t>
      </w:r>
      <w:r w:rsidR="00E4517D" w:rsidRPr="00960C7D">
        <w:t xml:space="preserve"> </w:t>
      </w:r>
      <w:r w:rsidRPr="00960C7D">
        <w:t>use</w:t>
      </w:r>
      <w:r w:rsidR="00E4517D" w:rsidRPr="00960C7D">
        <w:t xml:space="preserve"> </w:t>
      </w:r>
    </w:p>
    <w:p w14:paraId="2AD712E9" w14:textId="5895A7DA" w:rsidR="001B088A" w:rsidRPr="00960C7D" w:rsidRDefault="00775A82" w:rsidP="00E4517D">
      <w:pPr>
        <w:pStyle w:val="Bullet"/>
      </w:pPr>
      <w:r w:rsidRPr="00960C7D">
        <w:t>Victoria’s</w:t>
      </w:r>
      <w:r w:rsidR="00E4517D" w:rsidRPr="00960C7D">
        <w:t xml:space="preserve"> </w:t>
      </w:r>
      <w:r w:rsidRPr="00960C7D">
        <w:rPr>
          <w:i/>
          <w:iCs/>
        </w:rPr>
        <w:t>Gas</w:t>
      </w:r>
      <w:r w:rsidR="00E4517D" w:rsidRPr="00960C7D">
        <w:rPr>
          <w:i/>
          <w:iCs/>
        </w:rPr>
        <w:t xml:space="preserve"> </w:t>
      </w:r>
      <w:r w:rsidRPr="00960C7D">
        <w:rPr>
          <w:i/>
          <w:iCs/>
        </w:rPr>
        <w:t>Substitution</w:t>
      </w:r>
      <w:r w:rsidR="00E4517D" w:rsidRPr="00960C7D">
        <w:rPr>
          <w:i/>
          <w:iCs/>
        </w:rPr>
        <w:t xml:space="preserve"> </w:t>
      </w:r>
      <w:r w:rsidRPr="00960C7D">
        <w:rPr>
          <w:i/>
          <w:iCs/>
        </w:rPr>
        <w:t>Roadmap</w:t>
      </w:r>
      <w:r w:rsidRPr="00960C7D">
        <w:t>,</w:t>
      </w:r>
      <w:r w:rsidR="00E4517D" w:rsidRPr="00960C7D">
        <w:t xml:space="preserve"> </w:t>
      </w:r>
      <w:r w:rsidRPr="00960C7D">
        <w:t>released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July</w:t>
      </w:r>
      <w:r w:rsidR="00E4517D" w:rsidRPr="00960C7D">
        <w:t xml:space="preserve"> </w:t>
      </w:r>
      <w:r w:rsidRPr="00960C7D">
        <w:t>2022,</w:t>
      </w:r>
      <w:r w:rsidR="00E4517D" w:rsidRPr="00960C7D">
        <w:t xml:space="preserve"> </w:t>
      </w:r>
      <w:r w:rsidRPr="00960C7D">
        <w:t>outlines</w:t>
      </w:r>
      <w:r w:rsidR="00E4517D" w:rsidRPr="00960C7D">
        <w:t xml:space="preserve"> </w:t>
      </w:r>
      <w:r w:rsidRPr="00960C7D">
        <w:t>how</w:t>
      </w:r>
      <w:r w:rsidR="00E4517D" w:rsidRPr="00960C7D">
        <w:t xml:space="preserve"> </w:t>
      </w:r>
      <w:r w:rsidRPr="00960C7D">
        <w:t>we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transition</w:t>
      </w:r>
      <w:r w:rsidR="00E4517D" w:rsidRPr="00960C7D">
        <w:t xml:space="preserve"> </w:t>
      </w:r>
      <w:r w:rsidRPr="00960C7D">
        <w:t>away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fossil</w:t>
      </w:r>
      <w:r w:rsidR="00E4517D" w:rsidRPr="00960C7D">
        <w:t xml:space="preserve"> </w:t>
      </w:r>
      <w:r w:rsidRPr="00960C7D">
        <w:t>gas,</w:t>
      </w:r>
      <w:r w:rsidR="00E4517D" w:rsidRPr="00960C7D">
        <w:t xml:space="preserve"> </w:t>
      </w:r>
      <w:r w:rsidRPr="00960C7D">
        <w:t>reduce</w:t>
      </w:r>
      <w:r w:rsidR="00E4517D" w:rsidRPr="00960C7D">
        <w:t xml:space="preserve"> </w:t>
      </w:r>
      <w:r w:rsidRPr="00960C7D">
        <w:t>bills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give</w:t>
      </w:r>
      <w:r w:rsidR="00E4517D" w:rsidRPr="00960C7D">
        <w:t xml:space="preserve"> </w:t>
      </w:r>
      <w:r w:rsidRPr="00960C7D">
        <w:t>Victorians</w:t>
      </w:r>
      <w:r w:rsidR="00E4517D" w:rsidRPr="00960C7D">
        <w:t xml:space="preserve"> </w:t>
      </w:r>
      <w:r w:rsidRPr="00960C7D">
        <w:t>greater</w:t>
      </w:r>
      <w:r w:rsidR="00E4517D" w:rsidRPr="00960C7D">
        <w:t xml:space="preserve"> </w:t>
      </w:r>
      <w:r w:rsidRPr="00960C7D">
        <w:t>choice</w:t>
      </w:r>
      <w:r w:rsidR="00E4517D" w:rsidRPr="00960C7D">
        <w:t xml:space="preserve"> </w:t>
      </w:r>
      <w:r w:rsidRPr="00960C7D">
        <w:t>through</w:t>
      </w:r>
      <w:r w:rsidR="00E4517D" w:rsidRPr="00960C7D">
        <w:t xml:space="preserve"> </w:t>
      </w:r>
      <w:r w:rsidRPr="00960C7D">
        <w:t>electrification,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efficiency,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support</w:t>
      </w:r>
      <w:r w:rsidR="00E4517D" w:rsidRPr="00960C7D">
        <w:t xml:space="preserve"> </w:t>
      </w:r>
      <w:r w:rsidR="00E74A5F">
        <w:t xml:space="preserve">for </w:t>
      </w:r>
      <w:r w:rsidRPr="00960C7D">
        <w:t>renewable</w:t>
      </w:r>
      <w:r w:rsidR="00E4517D" w:rsidRPr="00960C7D">
        <w:t xml:space="preserve"> </w:t>
      </w:r>
      <w:r w:rsidRPr="00960C7D">
        <w:t>gases</w:t>
      </w:r>
      <w:r w:rsidR="00E4517D" w:rsidRPr="00960C7D">
        <w:t xml:space="preserve"> </w:t>
      </w:r>
      <w:r w:rsidRPr="00960C7D">
        <w:t>such</w:t>
      </w:r>
      <w:r w:rsidR="00E4517D" w:rsidRPr="00960C7D">
        <w:t xml:space="preserve"> </w:t>
      </w:r>
      <w:r w:rsidRPr="00960C7D">
        <w:t>as</w:t>
      </w:r>
      <w:r w:rsidR="00E4517D" w:rsidRPr="00960C7D">
        <w:t xml:space="preserve"> </w:t>
      </w:r>
      <w:r w:rsidRPr="00960C7D">
        <w:t>biomethane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="00E74A5F">
        <w:t>renewable</w:t>
      </w:r>
      <w:r w:rsidR="00E74A5F" w:rsidRPr="00960C7D">
        <w:t xml:space="preserve"> </w:t>
      </w:r>
      <w:r w:rsidRPr="00960C7D">
        <w:t>hydrogen.</w:t>
      </w:r>
    </w:p>
    <w:p w14:paraId="17FD2C05" w14:textId="7348146B" w:rsidR="001B088A" w:rsidRPr="00960C7D" w:rsidRDefault="00775A82" w:rsidP="00E4517D">
      <w:pPr>
        <w:pStyle w:val="Bulletlast"/>
      </w:pPr>
      <w:r w:rsidRPr="00960C7D">
        <w:t>We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continue</w:t>
      </w:r>
      <w:r w:rsidR="00E4517D" w:rsidRPr="00960C7D">
        <w:t xml:space="preserve"> </w:t>
      </w:r>
      <w:r w:rsidRPr="00960C7D">
        <w:t>engaging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community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industry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progress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gas</w:t>
      </w:r>
      <w:r w:rsidR="00E4517D" w:rsidRPr="00960C7D">
        <w:t xml:space="preserve"> </w:t>
      </w:r>
      <w:proofErr w:type="gramStart"/>
      <w:r w:rsidRPr="00960C7D">
        <w:t>transition,</w:t>
      </w:r>
      <w:r w:rsidR="00E4517D" w:rsidRPr="00960C7D">
        <w:t xml:space="preserve"> </w:t>
      </w:r>
      <w:r w:rsidRPr="00960C7D">
        <w:t>and</w:t>
      </w:r>
      <w:proofErr w:type="gramEnd"/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issue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Roadmap</w:t>
      </w:r>
      <w:r w:rsidR="00E4517D" w:rsidRPr="00960C7D">
        <w:t xml:space="preserve"> </w:t>
      </w:r>
      <w:r w:rsidRPr="00960C7D">
        <w:t>update</w:t>
      </w:r>
      <w:r w:rsidR="00E4517D" w:rsidRPr="00960C7D">
        <w:t xml:space="preserve"> </w:t>
      </w:r>
      <w:r w:rsidRPr="00960C7D">
        <w:t>report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2023.</w:t>
      </w:r>
    </w:p>
    <w:p w14:paraId="668E7835" w14:textId="1C2181BC" w:rsidR="001B088A" w:rsidRPr="00960C7D" w:rsidRDefault="00775A82" w:rsidP="00E4517D">
      <w:pPr>
        <w:pStyle w:val="Heading3"/>
      </w:pPr>
      <w:r w:rsidRPr="00960C7D">
        <w:t>New</w:t>
      </w:r>
      <w:r w:rsidR="00E4517D" w:rsidRPr="00960C7D">
        <w:t xml:space="preserve"> </w:t>
      </w:r>
      <w:r w:rsidRPr="00960C7D">
        <w:t>offshore</w:t>
      </w:r>
      <w:r w:rsidR="00E4517D" w:rsidRPr="00960C7D">
        <w:t xml:space="preserve"> </w:t>
      </w:r>
      <w:r w:rsidRPr="00960C7D">
        <w:t>wind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targets</w:t>
      </w:r>
    </w:p>
    <w:p w14:paraId="02A67288" w14:textId="54A78116" w:rsidR="001B088A" w:rsidRPr="00960C7D" w:rsidRDefault="00775A82" w:rsidP="008858DE">
      <w:r w:rsidRPr="00960C7D">
        <w:rPr>
          <w:spacing w:val="-2"/>
        </w:rPr>
        <w:t>In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Victoria,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we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are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driving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the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development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of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Australia's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first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offshore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wind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energy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projects,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supporting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regional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investment,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enhancing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energy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security,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cutting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emissions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and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creating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renewable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energy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jobs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–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our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offshore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wind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targets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are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at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least</w:t>
      </w:r>
      <w:r w:rsidR="00E4517D" w:rsidRPr="00960C7D">
        <w:rPr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2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gigawatts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by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2032</w:t>
      </w:r>
      <w:r w:rsidRPr="00960C7D">
        <w:rPr>
          <w:spacing w:val="-2"/>
        </w:rPr>
        <w:t>,</w:t>
      </w:r>
      <w:r w:rsidR="00E4517D" w:rsidRPr="00960C7D">
        <w:rPr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4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gigawatts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by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2035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and</w:t>
      </w:r>
      <w:r w:rsidR="00E4517D" w:rsidRPr="00960C7D">
        <w:rPr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9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gigawatts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by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2040</w:t>
      </w:r>
      <w:r w:rsidRPr="00960C7D">
        <w:rPr>
          <w:spacing w:val="-2"/>
        </w:rPr>
        <w:t>.</w:t>
      </w:r>
    </w:p>
    <w:p w14:paraId="468486C0" w14:textId="56324DE8" w:rsidR="001B088A" w:rsidRPr="00960C7D" w:rsidRDefault="00775A82" w:rsidP="00E4517D">
      <w:pPr>
        <w:pStyle w:val="Heading1"/>
      </w:pPr>
      <w:bookmarkStart w:id="9" w:name="_Toc135056107"/>
      <w:r w:rsidRPr="00960C7D">
        <w:t>Helping</w:t>
      </w:r>
      <w:r w:rsidR="00E4517D" w:rsidRPr="00960C7D">
        <w:t xml:space="preserve"> </w:t>
      </w:r>
      <w:r w:rsidRPr="00960C7D">
        <w:t>households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businesses</w:t>
      </w:r>
      <w:r w:rsidR="00E4517D" w:rsidRPr="00960C7D">
        <w:t xml:space="preserve"> </w:t>
      </w:r>
      <w:r w:rsidRPr="00960C7D">
        <w:t>transition</w:t>
      </w:r>
      <w:bookmarkEnd w:id="9"/>
    </w:p>
    <w:p w14:paraId="65324832" w14:textId="3A466DFF" w:rsidR="001B088A" w:rsidRPr="00960C7D" w:rsidRDefault="00775A82" w:rsidP="00E4517D">
      <w:r w:rsidRPr="00960C7D">
        <w:rPr>
          <w:spacing w:val="-5"/>
        </w:rPr>
        <w:t>We</w:t>
      </w:r>
      <w:r w:rsidR="003E73B5">
        <w:rPr>
          <w:spacing w:val="-5"/>
        </w:rPr>
        <w:t>’re helping</w:t>
      </w:r>
      <w:r w:rsidR="00E4517D" w:rsidRPr="00960C7D">
        <w:rPr>
          <w:spacing w:val="-5"/>
        </w:rPr>
        <w:t xml:space="preserve"> </w:t>
      </w:r>
      <w:r w:rsidRPr="00960C7D">
        <w:rPr>
          <w:spacing w:val="-5"/>
        </w:rPr>
        <w:t>Victorians</w:t>
      </w:r>
      <w:r w:rsidR="00E4517D" w:rsidRPr="00960C7D">
        <w:rPr>
          <w:spacing w:val="-5"/>
        </w:rPr>
        <w:t xml:space="preserve"> </w:t>
      </w:r>
      <w:r w:rsidRPr="00960C7D">
        <w:rPr>
          <w:spacing w:val="-5"/>
        </w:rPr>
        <w:t>to</w:t>
      </w:r>
      <w:r w:rsidR="00E4517D" w:rsidRPr="00960C7D">
        <w:rPr>
          <w:spacing w:val="-5"/>
        </w:rPr>
        <w:t xml:space="preserve"> </w:t>
      </w:r>
      <w:r w:rsidRPr="00960C7D">
        <w:rPr>
          <w:spacing w:val="-5"/>
        </w:rPr>
        <w:t>reduce</w:t>
      </w:r>
      <w:r w:rsidR="00E4517D" w:rsidRPr="00960C7D">
        <w:rPr>
          <w:spacing w:val="-5"/>
        </w:rPr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cut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costs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rPr>
          <w:spacing w:val="-6"/>
        </w:rPr>
        <w:t>supporting</w:t>
      </w:r>
      <w:r w:rsidR="00E4517D" w:rsidRPr="00960C7D">
        <w:rPr>
          <w:spacing w:val="-6"/>
        </w:rPr>
        <w:t xml:space="preserve"> </w:t>
      </w:r>
      <w:r w:rsidRPr="00960C7D">
        <w:rPr>
          <w:spacing w:val="-6"/>
        </w:rPr>
        <w:t>households</w:t>
      </w:r>
      <w:r w:rsidR="00E4517D" w:rsidRPr="00960C7D">
        <w:rPr>
          <w:spacing w:val="-6"/>
        </w:rPr>
        <w:t xml:space="preserve"> </w:t>
      </w:r>
      <w:r w:rsidRPr="00960C7D">
        <w:t>and</w:t>
      </w:r>
      <w:r w:rsidR="00E4517D" w:rsidRPr="00960C7D">
        <w:t xml:space="preserve"> </w:t>
      </w:r>
      <w:r w:rsidRPr="00960C7D">
        <w:t>businesses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install</w:t>
      </w:r>
      <w:r w:rsidR="00E4517D" w:rsidRPr="00960C7D">
        <w:t xml:space="preserve"> </w:t>
      </w:r>
      <w:r w:rsidRPr="00960C7D">
        <w:t>solar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rPr>
          <w:spacing w:val="-5"/>
        </w:rPr>
        <w:t>more</w:t>
      </w:r>
      <w:r w:rsidR="00E4517D" w:rsidRPr="00960C7D">
        <w:rPr>
          <w:spacing w:val="-5"/>
        </w:rPr>
        <w:t xml:space="preserve"> </w:t>
      </w:r>
      <w:r w:rsidRPr="00960C7D">
        <w:rPr>
          <w:spacing w:val="-5"/>
        </w:rPr>
        <w:t>energy</w:t>
      </w:r>
      <w:r w:rsidR="00E4517D" w:rsidRPr="00960C7D">
        <w:rPr>
          <w:spacing w:val="-5"/>
        </w:rPr>
        <w:t xml:space="preserve"> </w:t>
      </w:r>
      <w:r w:rsidRPr="00960C7D">
        <w:rPr>
          <w:spacing w:val="-5"/>
        </w:rPr>
        <w:t>efficient</w:t>
      </w:r>
      <w:r w:rsidR="00E4517D" w:rsidRPr="00960C7D">
        <w:rPr>
          <w:spacing w:val="-5"/>
        </w:rPr>
        <w:t xml:space="preserve"> </w:t>
      </w:r>
      <w:r w:rsidRPr="00960C7D">
        <w:t>appliances,</w:t>
      </w:r>
      <w:r w:rsidR="00E4517D" w:rsidRPr="00960C7D">
        <w:t xml:space="preserve"> </w:t>
      </w:r>
      <w:r w:rsidRPr="00960C7D">
        <w:t>build</w:t>
      </w:r>
      <w:r w:rsidR="00E4517D" w:rsidRPr="00960C7D">
        <w:t xml:space="preserve"> more </w:t>
      </w:r>
      <w:r w:rsidRPr="00960C7D">
        <w:t>comfortable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greener</w:t>
      </w:r>
      <w:r w:rsidR="00E4517D" w:rsidRPr="00960C7D">
        <w:t xml:space="preserve"> </w:t>
      </w:r>
      <w:r w:rsidRPr="00960C7D">
        <w:t>homes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buildings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adopt</w:t>
      </w:r>
      <w:r w:rsidR="00E4517D" w:rsidRPr="00960C7D">
        <w:t xml:space="preserve"> </w:t>
      </w:r>
      <w:r w:rsidRPr="00960C7D">
        <w:t>more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efficient</w:t>
      </w:r>
      <w:r w:rsidR="00E4517D" w:rsidRPr="00960C7D">
        <w:t xml:space="preserve"> </w:t>
      </w:r>
      <w:r w:rsidRPr="00960C7D">
        <w:t>practices.</w:t>
      </w:r>
      <w:r w:rsidR="00E4517D" w:rsidRPr="00960C7D">
        <w:t xml:space="preserve"> </w:t>
      </w:r>
    </w:p>
    <w:p w14:paraId="55088BD7" w14:textId="6D20B063" w:rsidR="001B088A" w:rsidRPr="00960C7D" w:rsidRDefault="00775A82" w:rsidP="00E4517D">
      <w:pPr>
        <w:pStyle w:val="Heading2"/>
      </w:pP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Government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supporting</w:t>
      </w:r>
      <w:r w:rsidR="00E4517D" w:rsidRPr="00960C7D">
        <w:t xml:space="preserve"> </w:t>
      </w:r>
      <w:r w:rsidRPr="00960C7D">
        <w:t>this</w:t>
      </w:r>
      <w:r w:rsidR="00E4517D" w:rsidRPr="00960C7D">
        <w:t xml:space="preserve"> </w:t>
      </w:r>
      <w:r w:rsidRPr="00960C7D">
        <w:t>transition</w:t>
      </w:r>
      <w:r w:rsidR="00E4517D" w:rsidRPr="00960C7D">
        <w:t xml:space="preserve"> </w:t>
      </w:r>
      <w:r w:rsidRPr="00960C7D">
        <w:t>through:</w:t>
      </w:r>
    </w:p>
    <w:p w14:paraId="43E9A39A" w14:textId="79BFA79C" w:rsidR="001B088A" w:rsidRPr="00960C7D" w:rsidRDefault="00775A82" w:rsidP="00E4517D">
      <w:pPr>
        <w:pStyle w:val="Heading3"/>
      </w:pPr>
      <w:r w:rsidRPr="00960C7D">
        <w:t>Solar</w:t>
      </w:r>
      <w:r w:rsidR="00E4517D" w:rsidRPr="00960C7D">
        <w:t xml:space="preserve"> </w:t>
      </w:r>
      <w:r w:rsidRPr="00960C7D">
        <w:t>Homes</w:t>
      </w:r>
      <w:r w:rsidR="00E4517D" w:rsidRPr="00960C7D">
        <w:t xml:space="preserve"> </w:t>
      </w:r>
    </w:p>
    <w:p w14:paraId="75362561" w14:textId="42C14C0E" w:rsidR="001B088A" w:rsidRPr="00960C7D" w:rsidRDefault="00775A82" w:rsidP="00E4517D">
      <w:pPr>
        <w:pStyle w:val="Bullet"/>
      </w:pPr>
      <w:r w:rsidRPr="00960C7D">
        <w:t>The</w:t>
      </w:r>
      <w:r w:rsidR="00E4517D" w:rsidRPr="00960C7D">
        <w:t xml:space="preserve"> </w:t>
      </w:r>
      <w:r w:rsidRPr="00960C7D">
        <w:t>$1.3</w:t>
      </w:r>
      <w:r w:rsidR="00E4517D" w:rsidRPr="00960C7D">
        <w:t xml:space="preserve"> </w:t>
      </w:r>
      <w:r w:rsidRPr="00960C7D">
        <w:t>billion</w:t>
      </w:r>
      <w:r w:rsidR="00E4517D" w:rsidRPr="00960C7D">
        <w:t xml:space="preserve"> </w:t>
      </w:r>
      <w:r w:rsidRPr="00960C7D">
        <w:t>Solar</w:t>
      </w:r>
      <w:r w:rsidR="00E4517D" w:rsidRPr="00960C7D">
        <w:t xml:space="preserve"> </w:t>
      </w:r>
      <w:r w:rsidRPr="00960C7D">
        <w:t>Homes</w:t>
      </w:r>
      <w:r w:rsidR="00E4517D" w:rsidRPr="00960C7D">
        <w:t xml:space="preserve"> </w:t>
      </w:r>
      <w:r w:rsidRPr="00960C7D">
        <w:t>Program</w:t>
      </w:r>
      <w:r w:rsidR="00E4517D" w:rsidRPr="00960C7D">
        <w:t xml:space="preserve"> </w:t>
      </w:r>
      <w:r w:rsidRPr="00960C7D">
        <w:t>has</w:t>
      </w:r>
      <w:r w:rsidR="00E4517D" w:rsidRPr="00960C7D">
        <w:t xml:space="preserve"> </w:t>
      </w:r>
      <w:r w:rsidRPr="00960C7D">
        <w:t>supported</w:t>
      </w:r>
      <w:r w:rsidR="00E4517D" w:rsidRPr="00960C7D">
        <w:t xml:space="preserve"> </w:t>
      </w:r>
      <w:r w:rsidRPr="00960C7D">
        <w:t>almost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250,000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Victorian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households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rebate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to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install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solar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panels</w:t>
      </w:r>
      <w:r w:rsidRPr="00960C7D">
        <w:t>,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energy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efficient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hot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water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systems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or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batteries</w:t>
      </w:r>
      <w:r w:rsidRPr="00960C7D">
        <w:t>.</w:t>
      </w:r>
      <w:r w:rsidR="00E4517D" w:rsidRPr="00960C7D">
        <w:t xml:space="preserve"> </w:t>
      </w:r>
    </w:p>
    <w:p w14:paraId="394503A8" w14:textId="43E64056" w:rsidR="001B088A" w:rsidRPr="00960C7D" w:rsidRDefault="00775A82" w:rsidP="00E4517D">
      <w:pPr>
        <w:pStyle w:val="Bulletlast"/>
      </w:pPr>
      <w:r w:rsidRPr="00960C7D">
        <w:t>With</w:t>
      </w:r>
      <w:r w:rsidR="00E4517D" w:rsidRPr="00960C7D">
        <w:t xml:space="preserve"> </w:t>
      </w:r>
      <w:r w:rsidRPr="00960C7D">
        <w:t>1.5</w:t>
      </w:r>
      <w:r w:rsidR="00E4517D" w:rsidRPr="00960C7D">
        <w:t xml:space="preserve"> </w:t>
      </w:r>
      <w:r w:rsidRPr="00960C7D">
        <w:t>gigawatts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solar</w:t>
      </w:r>
      <w:r w:rsidR="00E4517D" w:rsidRPr="00960C7D">
        <w:t xml:space="preserve"> </w:t>
      </w:r>
      <w:r w:rsidRPr="00960C7D">
        <w:t>capacity</w:t>
      </w:r>
      <w:r w:rsidR="00E4517D" w:rsidRPr="00960C7D">
        <w:t xml:space="preserve"> </w:t>
      </w:r>
      <w:r w:rsidRPr="00960C7D">
        <w:t>installed</w:t>
      </w:r>
      <w:r w:rsidR="00E4517D" w:rsidRPr="00960C7D">
        <w:t xml:space="preserve"> </w:t>
      </w:r>
      <w:r w:rsidRPr="00960C7D">
        <w:t>under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Program</w:t>
      </w:r>
      <w:r w:rsidR="00E4517D" w:rsidRPr="00960C7D">
        <w:t xml:space="preserve"> </w:t>
      </w:r>
      <w:r w:rsidRPr="00960C7D">
        <w:t>we’ve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cut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Victoria’s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emissions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by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more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than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two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million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tonnes</w:t>
      </w:r>
      <w:r w:rsidRPr="00960C7D">
        <w:t>.</w:t>
      </w:r>
    </w:p>
    <w:p w14:paraId="27AA22F8" w14:textId="01122DCD" w:rsidR="001B088A" w:rsidRPr="00960C7D" w:rsidRDefault="00775A82" w:rsidP="00E4517D">
      <w:pPr>
        <w:pStyle w:val="Heading3"/>
      </w:pP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Upgrades</w:t>
      </w:r>
      <w:r w:rsidR="00E4517D" w:rsidRPr="00960C7D">
        <w:t xml:space="preserve"> </w:t>
      </w:r>
      <w:r w:rsidRPr="00960C7D">
        <w:t>Program</w:t>
      </w:r>
      <w:r w:rsidR="00E4517D" w:rsidRPr="00960C7D">
        <w:t xml:space="preserve"> </w:t>
      </w:r>
      <w:r w:rsidRPr="00960C7D">
        <w:t>(VEU)</w:t>
      </w:r>
    </w:p>
    <w:p w14:paraId="450C3CE4" w14:textId="790B09E4" w:rsidR="001B088A" w:rsidRPr="00960C7D" w:rsidRDefault="00775A82" w:rsidP="00E4517D">
      <w:pPr>
        <w:pStyle w:val="Bullet"/>
      </w:pPr>
      <w:r w:rsidRPr="00960C7D">
        <w:t>The</w:t>
      </w:r>
      <w:r w:rsidR="00E4517D" w:rsidRPr="00960C7D">
        <w:t xml:space="preserve"> </w:t>
      </w:r>
      <w:r w:rsidRPr="00960C7D">
        <w:t>VEU</w:t>
      </w:r>
      <w:r w:rsidR="00E4517D" w:rsidRPr="00960C7D">
        <w:t xml:space="preserve"> </w:t>
      </w:r>
      <w:r w:rsidRPr="00960C7D">
        <w:t>program</w:t>
      </w:r>
      <w:r w:rsidR="00E4517D" w:rsidRPr="00960C7D">
        <w:t xml:space="preserve"> </w:t>
      </w:r>
      <w:r w:rsidRPr="00960C7D">
        <w:t>provides</w:t>
      </w:r>
      <w:r w:rsidR="00E4517D" w:rsidRPr="00960C7D">
        <w:t xml:space="preserve"> </w:t>
      </w:r>
      <w:r w:rsidRPr="00960C7D">
        <w:t>support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households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businesses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install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efficient</w:t>
      </w:r>
      <w:r w:rsidR="00E4517D" w:rsidRPr="00960C7D">
        <w:t xml:space="preserve"> </w:t>
      </w:r>
      <w:r w:rsidRPr="00960C7D">
        <w:t>products</w:t>
      </w:r>
      <w:r w:rsidR="00E4517D" w:rsidRPr="00960C7D">
        <w:t xml:space="preserve"> </w:t>
      </w:r>
      <w:r w:rsidRPr="00960C7D">
        <w:t>such</w:t>
      </w:r>
      <w:r w:rsidR="00E4517D" w:rsidRPr="00960C7D">
        <w:t xml:space="preserve"> </w:t>
      </w:r>
      <w:r w:rsidRPr="00960C7D">
        <w:t>as</w:t>
      </w:r>
      <w:r w:rsidR="00E4517D" w:rsidRPr="00960C7D">
        <w:t xml:space="preserve"> </w:t>
      </w:r>
      <w:r w:rsidRPr="00960C7D">
        <w:t>weather</w:t>
      </w:r>
      <w:r w:rsidR="00E4517D" w:rsidRPr="00960C7D">
        <w:t xml:space="preserve"> </w:t>
      </w:r>
      <w:r w:rsidRPr="00960C7D">
        <w:t>sealing,</w:t>
      </w:r>
      <w:r w:rsidR="00E4517D" w:rsidRPr="00960C7D">
        <w:t xml:space="preserve"> </w:t>
      </w:r>
      <w:r w:rsidRPr="00960C7D">
        <w:t>efficient</w:t>
      </w:r>
      <w:r w:rsidR="00E4517D" w:rsidRPr="00960C7D">
        <w:t xml:space="preserve"> </w:t>
      </w:r>
      <w:r w:rsidRPr="00960C7D">
        <w:rPr>
          <w:spacing w:val="-3"/>
        </w:rPr>
        <w:t>shower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roses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and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water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heating</w:t>
      </w:r>
      <w:r w:rsidR="00E4517D" w:rsidRPr="00960C7D">
        <w:rPr>
          <w:spacing w:val="-3"/>
        </w:rPr>
        <w:t xml:space="preserve"> </w:t>
      </w:r>
      <w:r w:rsidRPr="00960C7D">
        <w:t>and</w:t>
      </w:r>
      <w:r w:rsidR="00E4517D" w:rsidRPr="00960C7D">
        <w:t xml:space="preserve"> </w:t>
      </w:r>
      <w:r w:rsidRPr="00960C7D">
        <w:t>refrigeration</w:t>
      </w:r>
      <w:r w:rsidR="00E4517D" w:rsidRPr="00960C7D">
        <w:t xml:space="preserve"> </w:t>
      </w:r>
      <w:r w:rsidRPr="00960C7D">
        <w:t>upgrades.</w:t>
      </w:r>
    </w:p>
    <w:p w14:paraId="0188C488" w14:textId="43C45404" w:rsidR="001B088A" w:rsidRPr="00960C7D" w:rsidRDefault="00775A82" w:rsidP="00E4517D">
      <w:pPr>
        <w:pStyle w:val="Bullet"/>
      </w:pPr>
      <w:r w:rsidRPr="00960C7D">
        <w:t>Through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500,000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upgrades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t>Victorians</w:t>
      </w:r>
      <w:r w:rsidR="00E4517D" w:rsidRPr="00960C7D">
        <w:t xml:space="preserve"> </w:t>
      </w:r>
      <w:r w:rsidRPr="00960C7D">
        <w:t>did</w:t>
      </w:r>
      <w:r w:rsidR="00E4517D" w:rsidRPr="00960C7D">
        <w:t xml:space="preserve"> </w:t>
      </w:r>
      <w:r w:rsidRPr="00960C7D">
        <w:t>last</w:t>
      </w:r>
      <w:r w:rsidR="00E4517D" w:rsidRPr="00960C7D">
        <w:t xml:space="preserve"> </w:t>
      </w:r>
      <w:r w:rsidRPr="00960C7D">
        <w:t>year</w:t>
      </w:r>
      <w:r w:rsidR="00E4517D" w:rsidRPr="00960C7D">
        <w:t xml:space="preserve"> </w:t>
      </w:r>
      <w:r w:rsidRPr="00960C7D">
        <w:t>under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VEU</w:t>
      </w:r>
      <w:r w:rsidR="00E4517D" w:rsidRPr="00960C7D">
        <w:t xml:space="preserve"> </w:t>
      </w:r>
      <w:r w:rsidRPr="00960C7D">
        <w:t>program,</w:t>
      </w:r>
      <w:r w:rsidR="00E4517D" w:rsidRPr="00960C7D">
        <w:t xml:space="preserve"> </w:t>
      </w:r>
      <w:r w:rsidRPr="00960C7D">
        <w:t>we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stopped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7.9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million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tonnes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of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emissions</w:t>
      </w:r>
      <w:r w:rsidR="00E4517D" w:rsidRPr="00960C7D">
        <w:t xml:space="preserve"> </w:t>
      </w:r>
      <w:r w:rsidRPr="00960C7D">
        <w:t>going</w:t>
      </w:r>
      <w:r w:rsidR="00E4517D" w:rsidRPr="00960C7D">
        <w:t xml:space="preserve"> </w:t>
      </w:r>
      <w:r w:rsidRPr="00960C7D">
        <w:t>into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atmosphere</w:t>
      </w:r>
      <w:r w:rsidR="00E4517D" w:rsidRPr="00960C7D">
        <w:t xml:space="preserve"> </w:t>
      </w:r>
      <w:r w:rsidRPr="00960C7D">
        <w:t>(the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equivalent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of</w:t>
      </w:r>
      <w:r w:rsidR="00E4517D" w:rsidRPr="00960C7D">
        <w:t xml:space="preserve"> </w:t>
      </w:r>
      <w:r w:rsidRPr="00960C7D">
        <w:t>taking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2.4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million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cars</w:t>
      </w:r>
      <w:r w:rsidR="00E4517D" w:rsidRPr="00960C7D">
        <w:t xml:space="preserve"> </w:t>
      </w:r>
      <w:r w:rsidRPr="00960C7D">
        <w:t>off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road),</w:t>
      </w:r>
      <w:r w:rsidR="00E4517D" w:rsidRPr="00960C7D">
        <w:t xml:space="preserve"> </w:t>
      </w:r>
      <w:r w:rsidRPr="00960C7D">
        <w:t>smashing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2022</w:t>
      </w:r>
      <w:r w:rsidR="00E4517D" w:rsidRPr="00960C7D">
        <w:t xml:space="preserve"> </w:t>
      </w:r>
      <w:r w:rsidRPr="00960C7D">
        <w:t>target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6.9</w:t>
      </w:r>
      <w:r w:rsidR="00E4517D" w:rsidRPr="00960C7D">
        <w:t xml:space="preserve"> </w:t>
      </w:r>
      <w:r w:rsidRPr="00960C7D">
        <w:t>million</w:t>
      </w:r>
      <w:r w:rsidR="00E4517D" w:rsidRPr="00960C7D">
        <w:t xml:space="preserve"> </w:t>
      </w:r>
      <w:r w:rsidRPr="00960C7D">
        <w:t>tonnes.</w:t>
      </w:r>
    </w:p>
    <w:p w14:paraId="76E856BE" w14:textId="41B3D454" w:rsidR="001B088A" w:rsidRPr="00960C7D" w:rsidRDefault="00775A82" w:rsidP="00E4517D">
      <w:pPr>
        <w:pStyle w:val="Bulletlast"/>
      </w:pPr>
      <w:r w:rsidRPr="00960C7D">
        <w:t>We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expanding</w:t>
      </w:r>
      <w:r w:rsidR="00E4517D" w:rsidRPr="00960C7D">
        <w:t xml:space="preserve"> </w:t>
      </w:r>
      <w:r w:rsidRPr="00960C7D">
        <w:t>incentives</w:t>
      </w:r>
      <w:r w:rsidR="00E4517D" w:rsidRPr="00960C7D">
        <w:t xml:space="preserve"> </w:t>
      </w:r>
      <w:r w:rsidRPr="00960C7D">
        <w:t>under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program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help</w:t>
      </w:r>
      <w:r w:rsidR="00E4517D" w:rsidRPr="00960C7D">
        <w:t xml:space="preserve"> </w:t>
      </w:r>
      <w:r w:rsidRPr="00960C7D">
        <w:t>replace</w:t>
      </w:r>
      <w:r w:rsidR="00E4517D" w:rsidRPr="00960C7D">
        <w:t xml:space="preserve"> </w:t>
      </w:r>
      <w:r w:rsidRPr="00960C7D">
        <w:t>gas</w:t>
      </w:r>
      <w:r w:rsidR="00E4517D" w:rsidRPr="00960C7D">
        <w:t xml:space="preserve"> </w:t>
      </w:r>
      <w:r w:rsidRPr="00960C7D">
        <w:t>water</w:t>
      </w:r>
      <w:r w:rsidR="00E4517D" w:rsidRPr="00960C7D">
        <w:t xml:space="preserve"> </w:t>
      </w:r>
      <w:r w:rsidRPr="00960C7D">
        <w:t>heating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space</w:t>
      </w:r>
      <w:r w:rsidR="00E4517D" w:rsidRPr="00960C7D">
        <w:t xml:space="preserve"> </w:t>
      </w:r>
      <w:r w:rsidRPr="00960C7D">
        <w:t>heating</w:t>
      </w:r>
      <w:r w:rsidR="00E4517D" w:rsidRPr="00960C7D">
        <w:t xml:space="preserve"> </w:t>
      </w:r>
      <w:r w:rsidRPr="00960C7D">
        <w:t>appliances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efficient</w:t>
      </w:r>
      <w:r w:rsidR="00E4517D" w:rsidRPr="00960C7D">
        <w:t xml:space="preserve"> </w:t>
      </w:r>
      <w:r w:rsidRPr="00960C7D">
        <w:t>electric</w:t>
      </w:r>
      <w:r w:rsidR="00E4517D" w:rsidRPr="00960C7D">
        <w:t xml:space="preserve"> </w:t>
      </w:r>
      <w:r w:rsidRPr="00960C7D">
        <w:t>equipment.</w:t>
      </w:r>
      <w:r w:rsidR="00E4517D" w:rsidRPr="00960C7D">
        <w:t xml:space="preserve"> </w:t>
      </w:r>
    </w:p>
    <w:p w14:paraId="4A549FD9" w14:textId="147FDC01" w:rsidR="001B088A" w:rsidRPr="00960C7D" w:rsidRDefault="00775A82" w:rsidP="0007192B">
      <w:pPr>
        <w:pStyle w:val="Heading3"/>
      </w:pPr>
      <w:r w:rsidRPr="00960C7D">
        <w:lastRenderedPageBreak/>
        <w:t>Planning</w:t>
      </w:r>
      <w:r w:rsidR="00E4517D" w:rsidRPr="00960C7D">
        <w:t xml:space="preserve"> </w:t>
      </w:r>
      <w:r w:rsidRPr="00960C7D">
        <w:t>reforms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support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transition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clean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economy</w:t>
      </w:r>
    </w:p>
    <w:p w14:paraId="2B8531B5" w14:textId="0827CB63" w:rsidR="001B088A" w:rsidRPr="00960C7D" w:rsidRDefault="00775A82" w:rsidP="0007192B">
      <w:pPr>
        <w:pStyle w:val="Bullet"/>
      </w:pPr>
      <w:r w:rsidRPr="00960C7D">
        <w:t>We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helping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homes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become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more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efficient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and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have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lower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emissions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t>by</w:t>
      </w:r>
      <w:r w:rsidR="00E4517D" w:rsidRPr="00960C7D">
        <w:t xml:space="preserve"> </w:t>
      </w:r>
      <w:r w:rsidRPr="00960C7D">
        <w:t>improving</w:t>
      </w:r>
      <w:r w:rsidR="00E4517D" w:rsidRPr="00960C7D">
        <w:t xml:space="preserve"> </w:t>
      </w:r>
      <w:r w:rsidRPr="00960C7D">
        <w:t>choices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removing</w:t>
      </w:r>
      <w:r w:rsidR="00E4517D" w:rsidRPr="00960C7D">
        <w:t xml:space="preserve"> </w:t>
      </w:r>
      <w:r w:rsidRPr="00960C7D">
        <w:t>barriers.</w:t>
      </w:r>
      <w:r w:rsidR="00E4517D" w:rsidRPr="00960C7D">
        <w:t xml:space="preserve"> </w:t>
      </w:r>
    </w:p>
    <w:p w14:paraId="2FD0B97B" w14:textId="48E23997" w:rsidR="001B088A" w:rsidRPr="00960C7D" w:rsidRDefault="00775A82" w:rsidP="0007192B">
      <w:pPr>
        <w:pStyle w:val="Bullet"/>
      </w:pPr>
      <w:r w:rsidRPr="00960C7D">
        <w:t>New</w:t>
      </w:r>
      <w:r w:rsidR="00E4517D" w:rsidRPr="00960C7D">
        <w:t xml:space="preserve"> </w:t>
      </w:r>
      <w:r w:rsidRPr="00960C7D">
        <w:t>housing</w:t>
      </w:r>
      <w:r w:rsidR="00E4517D" w:rsidRPr="00960C7D">
        <w:t xml:space="preserve"> </w:t>
      </w:r>
      <w:r w:rsidRPr="00960C7D">
        <w:t>developments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no</w:t>
      </w:r>
      <w:r w:rsidR="00E4517D" w:rsidRPr="00960C7D">
        <w:t xml:space="preserve"> </w:t>
      </w:r>
      <w:r w:rsidRPr="00960C7D">
        <w:t>longer</w:t>
      </w:r>
      <w:r w:rsidR="00E4517D" w:rsidRPr="00960C7D">
        <w:t xml:space="preserve"> </w:t>
      </w:r>
      <w:r w:rsidRPr="00960C7D">
        <w:t>required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connect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gas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supporting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shift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all</w:t>
      </w:r>
      <w:r w:rsidR="00E4517D" w:rsidRPr="00960C7D">
        <w:t xml:space="preserve"> </w:t>
      </w:r>
      <w:r w:rsidRPr="00960C7D">
        <w:t>electric</w:t>
      </w:r>
      <w:r w:rsidR="00E4517D" w:rsidRPr="00960C7D">
        <w:t xml:space="preserve"> </w:t>
      </w:r>
      <w:r w:rsidRPr="00960C7D">
        <w:t>homes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giving</w:t>
      </w:r>
      <w:r w:rsidR="00E4517D" w:rsidRPr="00960C7D">
        <w:t xml:space="preserve"> </w:t>
      </w:r>
      <w:r w:rsidRPr="00960C7D">
        <w:t>Victorians</w:t>
      </w:r>
      <w:r w:rsidR="00E4517D" w:rsidRPr="00960C7D">
        <w:t xml:space="preserve"> </w:t>
      </w:r>
      <w:r w:rsidRPr="00960C7D">
        <w:t>more</w:t>
      </w:r>
      <w:r w:rsidR="00E4517D" w:rsidRPr="00960C7D">
        <w:t xml:space="preserve"> </w:t>
      </w:r>
      <w:r w:rsidRPr="00960C7D">
        <w:t>choice.</w:t>
      </w:r>
    </w:p>
    <w:p w14:paraId="75687D85" w14:textId="0C83DD2E" w:rsidR="001B088A" w:rsidRPr="00960C7D" w:rsidRDefault="00775A82" w:rsidP="0007192B">
      <w:pPr>
        <w:pStyle w:val="Bulletlast"/>
      </w:pPr>
      <w:r w:rsidRPr="00960C7D">
        <w:t>We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increasing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energy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efficiency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standards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homes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6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7</w:t>
      </w:r>
      <w:r w:rsidR="00E4517D" w:rsidRPr="00960C7D">
        <w:t xml:space="preserve"> </w:t>
      </w:r>
      <w:r w:rsidRPr="00960C7D">
        <w:t>stars.</w:t>
      </w:r>
    </w:p>
    <w:p w14:paraId="44A44F5A" w14:textId="77777777" w:rsidR="001B088A" w:rsidRPr="00960C7D" w:rsidRDefault="00775A82" w:rsidP="0007192B">
      <w:pPr>
        <w:pStyle w:val="Heading3"/>
      </w:pPr>
      <w:r w:rsidRPr="00960C7D">
        <w:t>Waste</w:t>
      </w:r>
    </w:p>
    <w:p w14:paraId="6E85093B" w14:textId="082DEE5F" w:rsidR="001B088A" w:rsidRPr="00960C7D" w:rsidRDefault="00775A82" w:rsidP="0007192B">
      <w:pPr>
        <w:pStyle w:val="Bullet"/>
      </w:pPr>
      <w:r w:rsidRPr="00960C7D">
        <w:rPr>
          <w:spacing w:val="-3"/>
        </w:rPr>
        <w:t>Using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materials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more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efficiently,</w:t>
      </w:r>
      <w:r w:rsidR="00E4517D" w:rsidRPr="00960C7D">
        <w:rPr>
          <w:spacing w:val="-3"/>
        </w:rPr>
        <w:t xml:space="preserve"> </w:t>
      </w:r>
      <w:r w:rsidRPr="00960C7D">
        <w:t>generating</w:t>
      </w:r>
      <w:r w:rsidR="00E4517D" w:rsidRPr="00960C7D">
        <w:t xml:space="preserve"> </w:t>
      </w:r>
      <w:r w:rsidRPr="00960C7D">
        <w:t>less</w:t>
      </w:r>
      <w:r w:rsidR="00E4517D" w:rsidRPr="00960C7D">
        <w:t xml:space="preserve"> </w:t>
      </w:r>
      <w:r w:rsidRPr="00960C7D">
        <w:t>waste,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recycling</w:t>
      </w:r>
      <w:r w:rsidR="00E4517D" w:rsidRPr="00960C7D">
        <w:t xml:space="preserve"> </w:t>
      </w:r>
      <w:r w:rsidRPr="00960C7D">
        <w:t>more,</w:t>
      </w:r>
      <w:r w:rsidR="00E4517D" w:rsidRPr="00960C7D">
        <w:t xml:space="preserve"> </w:t>
      </w:r>
      <w:r w:rsidRPr="00960C7D">
        <w:t>along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reducing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that</w:t>
      </w:r>
      <w:r w:rsidR="00E4517D" w:rsidRPr="00960C7D">
        <w:t xml:space="preserve"> </w:t>
      </w:r>
      <w:r w:rsidRPr="00960C7D">
        <w:t>waste</w:t>
      </w:r>
      <w:r w:rsidR="00E4517D" w:rsidRPr="00960C7D">
        <w:t xml:space="preserve"> </w:t>
      </w:r>
      <w:r w:rsidRPr="00960C7D">
        <w:t>generates,</w:t>
      </w:r>
      <w:r w:rsidR="00E4517D" w:rsidRPr="00960C7D">
        <w:t xml:space="preserve"> </w:t>
      </w:r>
      <w:r w:rsidRPr="00960C7D">
        <w:t>all</w:t>
      </w:r>
      <w:r w:rsidR="00E4517D" w:rsidRPr="00960C7D">
        <w:t xml:space="preserve"> </w:t>
      </w:r>
      <w:r w:rsidRPr="00960C7D">
        <w:t>play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part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driving</w:t>
      </w:r>
      <w:r w:rsidR="00E4517D" w:rsidRPr="00960C7D">
        <w:t xml:space="preserve"> </w:t>
      </w:r>
      <w:r w:rsidRPr="00960C7D">
        <w:t>down</w:t>
      </w:r>
      <w:r w:rsidR="00E4517D" w:rsidRPr="00960C7D">
        <w:t xml:space="preserve"> </w:t>
      </w:r>
      <w:r w:rsidRPr="00960C7D">
        <w:t>Victoria’s</w:t>
      </w:r>
      <w:r w:rsidR="00E4517D" w:rsidRPr="00960C7D">
        <w:t xml:space="preserve"> </w:t>
      </w:r>
      <w:r w:rsidRPr="00960C7D">
        <w:t>emissions.</w:t>
      </w:r>
    </w:p>
    <w:p w14:paraId="00C01EF6" w14:textId="1F2EC20A" w:rsidR="001B088A" w:rsidRPr="00960C7D" w:rsidRDefault="00775A82" w:rsidP="0007192B">
      <w:pPr>
        <w:pStyle w:val="Bullet"/>
        <w:rPr>
          <w:spacing w:val="-4"/>
        </w:rPr>
      </w:pPr>
      <w:r w:rsidRPr="00960C7D">
        <w:rPr>
          <w:spacing w:val="-4"/>
        </w:rPr>
        <w:t>We</w:t>
      </w:r>
      <w:r w:rsidR="00E4517D" w:rsidRPr="00960C7D">
        <w:rPr>
          <w:spacing w:val="-4"/>
        </w:rPr>
        <w:t xml:space="preserve"> </w:t>
      </w:r>
      <w:r w:rsidRPr="00960C7D">
        <w:rPr>
          <w:spacing w:val="-4"/>
        </w:rPr>
        <w:t>have</w:t>
      </w:r>
      <w:r w:rsidR="00E4517D" w:rsidRPr="00960C7D">
        <w:rPr>
          <w:spacing w:val="-4"/>
        </w:rPr>
        <w:t xml:space="preserve"> </w:t>
      </w:r>
      <w:r w:rsidRPr="00960C7D">
        <w:rPr>
          <w:spacing w:val="-4"/>
        </w:rPr>
        <w:t>invested</w:t>
      </w:r>
      <w:r w:rsidR="00E4517D" w:rsidRPr="00960C7D">
        <w:rPr>
          <w:spacing w:val="-4"/>
        </w:rPr>
        <w:t xml:space="preserve"> </w:t>
      </w:r>
      <w:r w:rsidRPr="00960C7D">
        <w:rPr>
          <w:rStyle w:val="GothamMedium"/>
          <w:rFonts w:ascii="Arial" w:hAnsi="Arial"/>
          <w:b/>
          <w:spacing w:val="-4"/>
        </w:rPr>
        <w:t>$515</w:t>
      </w:r>
      <w:r w:rsidR="00E4517D" w:rsidRPr="00960C7D">
        <w:rPr>
          <w:rStyle w:val="GothamMedium"/>
          <w:rFonts w:ascii="Arial" w:hAnsi="Arial"/>
          <w:b/>
          <w:spacing w:val="-4"/>
        </w:rPr>
        <w:t xml:space="preserve"> </w:t>
      </w:r>
      <w:r w:rsidRPr="00960C7D">
        <w:rPr>
          <w:rStyle w:val="GothamMedium"/>
          <w:rFonts w:ascii="Arial" w:hAnsi="Arial"/>
          <w:b/>
          <w:spacing w:val="-4"/>
        </w:rPr>
        <w:t>million</w:t>
      </w:r>
      <w:r w:rsidR="00E4517D" w:rsidRPr="00960C7D">
        <w:rPr>
          <w:rStyle w:val="GothamMedium"/>
          <w:rFonts w:ascii="Arial" w:hAnsi="Arial"/>
          <w:b/>
          <w:spacing w:val="-4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to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transform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our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waste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and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recycling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system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for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</w:t>
      </w:r>
      <w:r w:rsidR="00E4517D" w:rsidRPr="00960C7D">
        <w:rPr>
          <w:spacing w:val="-2"/>
        </w:rPr>
        <w:t xml:space="preserve"> </w:t>
      </w:r>
      <w:r w:rsidRPr="00960C7D">
        <w:rPr>
          <w:spacing w:val="-4"/>
        </w:rPr>
        <w:t>sustainable</w:t>
      </w:r>
      <w:r w:rsidR="00E4517D" w:rsidRPr="00960C7D">
        <w:rPr>
          <w:spacing w:val="-4"/>
        </w:rPr>
        <w:t xml:space="preserve"> </w:t>
      </w:r>
      <w:r w:rsidRPr="00960C7D">
        <w:rPr>
          <w:spacing w:val="-4"/>
        </w:rPr>
        <w:t>circular</w:t>
      </w:r>
      <w:r w:rsidR="00E4517D" w:rsidRPr="00960C7D">
        <w:rPr>
          <w:spacing w:val="-4"/>
        </w:rPr>
        <w:t xml:space="preserve"> </w:t>
      </w:r>
      <w:r w:rsidRPr="00960C7D">
        <w:rPr>
          <w:spacing w:val="-4"/>
        </w:rPr>
        <w:t>economy</w:t>
      </w:r>
      <w:r w:rsidR="00E4517D" w:rsidRPr="00960C7D">
        <w:rPr>
          <w:spacing w:val="-4"/>
        </w:rPr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create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  <w:spacing w:val="-1"/>
        </w:rPr>
        <w:t>thousands</w:t>
      </w:r>
      <w:r w:rsidR="00E4517D" w:rsidRPr="00960C7D">
        <w:rPr>
          <w:rStyle w:val="GothamMedium"/>
          <w:rFonts w:ascii="Arial" w:hAnsi="Arial"/>
          <w:b/>
          <w:spacing w:val="-1"/>
        </w:rPr>
        <w:t xml:space="preserve"> </w:t>
      </w:r>
      <w:r w:rsidRPr="00960C7D">
        <w:rPr>
          <w:rStyle w:val="GothamMedium"/>
          <w:rFonts w:ascii="Arial" w:hAnsi="Arial"/>
          <w:b/>
          <w:spacing w:val="-1"/>
        </w:rPr>
        <w:t>of</w:t>
      </w:r>
      <w:r w:rsidR="00E4517D" w:rsidRPr="00960C7D">
        <w:rPr>
          <w:rStyle w:val="GothamMedium"/>
          <w:rFonts w:ascii="Arial" w:hAnsi="Arial"/>
          <w:b/>
          <w:spacing w:val="-1"/>
        </w:rPr>
        <w:t xml:space="preserve"> </w:t>
      </w:r>
      <w:r w:rsidRPr="00960C7D">
        <w:rPr>
          <w:rStyle w:val="GothamMedium"/>
          <w:rFonts w:ascii="Arial" w:hAnsi="Arial"/>
          <w:b/>
          <w:spacing w:val="-1"/>
        </w:rPr>
        <w:t>new</w:t>
      </w:r>
      <w:r w:rsidR="00E4517D" w:rsidRPr="00960C7D">
        <w:rPr>
          <w:rStyle w:val="GothamMedium"/>
          <w:rFonts w:ascii="Arial" w:hAnsi="Arial"/>
          <w:b/>
          <w:spacing w:val="-1"/>
        </w:rPr>
        <w:t xml:space="preserve"> </w:t>
      </w:r>
      <w:r w:rsidRPr="00960C7D">
        <w:rPr>
          <w:rStyle w:val="GothamMedium"/>
          <w:rFonts w:ascii="Arial" w:hAnsi="Arial"/>
          <w:b/>
          <w:spacing w:val="-1"/>
        </w:rPr>
        <w:t>jobs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recycling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manufacturing.</w:t>
      </w:r>
      <w:r w:rsidR="00E4517D" w:rsidRPr="00960C7D">
        <w:t xml:space="preserve"> </w:t>
      </w:r>
      <w:r w:rsidRPr="00960C7D">
        <w:rPr>
          <w:i/>
          <w:iCs/>
        </w:rPr>
        <w:t>Recycling</w:t>
      </w:r>
      <w:r w:rsidR="00E4517D" w:rsidRPr="00960C7D">
        <w:rPr>
          <w:i/>
          <w:iCs/>
        </w:rPr>
        <w:t xml:space="preserve"> </w:t>
      </w:r>
      <w:r w:rsidRPr="00960C7D">
        <w:rPr>
          <w:i/>
          <w:iCs/>
        </w:rPr>
        <w:t>Victoria:</w:t>
      </w:r>
      <w:r w:rsidR="00E4517D" w:rsidRPr="00960C7D">
        <w:rPr>
          <w:i/>
          <w:iCs/>
        </w:rPr>
        <w:t xml:space="preserve"> </w:t>
      </w:r>
      <w:r w:rsidRPr="00960C7D">
        <w:rPr>
          <w:i/>
          <w:iCs/>
        </w:rPr>
        <w:t>a</w:t>
      </w:r>
      <w:r w:rsidR="00E4517D" w:rsidRPr="00960C7D">
        <w:rPr>
          <w:i/>
          <w:iCs/>
        </w:rPr>
        <w:t xml:space="preserve"> </w:t>
      </w:r>
      <w:r w:rsidRPr="00960C7D">
        <w:rPr>
          <w:i/>
          <w:iCs/>
        </w:rPr>
        <w:t>new</w:t>
      </w:r>
      <w:r w:rsidR="00E4517D" w:rsidRPr="00960C7D">
        <w:rPr>
          <w:i/>
          <w:iCs/>
        </w:rPr>
        <w:t xml:space="preserve"> </w:t>
      </w:r>
      <w:r w:rsidRPr="00960C7D">
        <w:rPr>
          <w:i/>
          <w:iCs/>
        </w:rPr>
        <w:t>economy</w:t>
      </w:r>
      <w:r w:rsidR="00E4517D" w:rsidRPr="00960C7D">
        <w:t xml:space="preserve"> </w:t>
      </w:r>
      <w:r w:rsidRPr="00960C7D">
        <w:rPr>
          <w:spacing w:val="-4"/>
        </w:rPr>
        <w:t>commits</w:t>
      </w:r>
      <w:r w:rsidR="00E4517D" w:rsidRPr="00960C7D">
        <w:rPr>
          <w:spacing w:val="-4"/>
        </w:rPr>
        <w:t xml:space="preserve"> </w:t>
      </w:r>
      <w:r w:rsidRPr="00960C7D">
        <w:rPr>
          <w:spacing w:val="-4"/>
        </w:rPr>
        <w:t>to</w:t>
      </w:r>
      <w:r w:rsidR="00E4517D" w:rsidRPr="00960C7D">
        <w:rPr>
          <w:spacing w:val="-4"/>
        </w:rPr>
        <w:t xml:space="preserve"> </w:t>
      </w:r>
      <w:r w:rsidRPr="00960C7D">
        <w:rPr>
          <w:spacing w:val="-4"/>
        </w:rPr>
        <w:t>the</w:t>
      </w:r>
      <w:r w:rsidR="00E4517D" w:rsidRPr="00960C7D">
        <w:rPr>
          <w:spacing w:val="-4"/>
        </w:rPr>
        <w:t xml:space="preserve"> </w:t>
      </w:r>
      <w:r w:rsidRPr="00960C7D">
        <w:rPr>
          <w:spacing w:val="-4"/>
        </w:rPr>
        <w:t>following</w:t>
      </w:r>
      <w:r w:rsidR="00E4517D" w:rsidRPr="00960C7D">
        <w:rPr>
          <w:spacing w:val="-4"/>
        </w:rPr>
        <w:t xml:space="preserve"> </w:t>
      </w:r>
      <w:r w:rsidRPr="00960C7D">
        <w:rPr>
          <w:spacing w:val="-4"/>
        </w:rPr>
        <w:t>targets:</w:t>
      </w:r>
    </w:p>
    <w:p w14:paraId="65708707" w14:textId="0906920A" w:rsidR="001B088A" w:rsidRPr="00960C7D" w:rsidRDefault="00775A82" w:rsidP="0007192B">
      <w:pPr>
        <w:pStyle w:val="Bullet"/>
      </w:pPr>
      <w:r w:rsidRPr="00960C7D">
        <w:rPr>
          <w:rStyle w:val="GothamMedium"/>
          <w:rFonts w:ascii="Arial" w:hAnsi="Arial"/>
          <w:b/>
          <w:spacing w:val="-3"/>
        </w:rPr>
        <w:t>Divert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80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per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cent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of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waste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from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landfill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2030,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an</w:t>
      </w:r>
      <w:r w:rsidR="00E4517D" w:rsidRPr="00960C7D">
        <w:t xml:space="preserve"> </w:t>
      </w:r>
      <w:r w:rsidRPr="00960C7D">
        <w:t>interim</w:t>
      </w:r>
      <w:r w:rsidR="00E4517D" w:rsidRPr="00960C7D">
        <w:t xml:space="preserve"> </w:t>
      </w:r>
      <w:r w:rsidRPr="00960C7D">
        <w:t>target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72</w:t>
      </w:r>
      <w:r w:rsidR="00E4517D" w:rsidRPr="00960C7D">
        <w:t xml:space="preserve"> </w:t>
      </w:r>
      <w:r w:rsidRPr="00960C7D">
        <w:t>per</w:t>
      </w:r>
      <w:r w:rsidR="00E4517D" w:rsidRPr="00960C7D">
        <w:t xml:space="preserve"> </w:t>
      </w:r>
      <w:r w:rsidRPr="00960C7D">
        <w:t>cent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2025.</w:t>
      </w:r>
    </w:p>
    <w:p w14:paraId="28F8F236" w14:textId="2EFA0A39" w:rsidR="001B088A" w:rsidRPr="00960C7D" w:rsidRDefault="00775A82" w:rsidP="0007192B">
      <w:pPr>
        <w:pStyle w:val="Bullet"/>
      </w:pPr>
      <w:r w:rsidRPr="00960C7D">
        <w:rPr>
          <w:rStyle w:val="GothamMedium"/>
          <w:rFonts w:ascii="Arial" w:hAnsi="Arial"/>
          <w:b/>
          <w:spacing w:val="-3"/>
        </w:rPr>
        <w:t>Halve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the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volume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of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organic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material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going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to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rPr>
          <w:rStyle w:val="GothamMedium"/>
          <w:rFonts w:ascii="Arial" w:hAnsi="Arial"/>
          <w:b/>
          <w:spacing w:val="-3"/>
        </w:rPr>
        <w:t>landfill</w:t>
      </w:r>
      <w:r w:rsidR="00E4517D" w:rsidRPr="00960C7D">
        <w:rPr>
          <w:rStyle w:val="GothamMedium"/>
          <w:rFonts w:ascii="Arial" w:hAnsi="Arial"/>
          <w:b/>
          <w:spacing w:val="-3"/>
        </w:rPr>
        <w:t xml:space="preserve"> </w:t>
      </w:r>
      <w:r w:rsidRPr="00960C7D">
        <w:t>between</w:t>
      </w:r>
      <w:r w:rsidR="00E4517D" w:rsidRPr="00960C7D">
        <w:t xml:space="preserve"> </w:t>
      </w:r>
      <w:r w:rsidRPr="00960C7D">
        <w:t>2020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2030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an</w:t>
      </w:r>
      <w:r w:rsidR="00E4517D" w:rsidRPr="00960C7D">
        <w:t xml:space="preserve"> </w:t>
      </w:r>
      <w:r w:rsidRPr="00960C7D">
        <w:t>interim</w:t>
      </w:r>
      <w:r w:rsidR="00E4517D" w:rsidRPr="00960C7D">
        <w:t xml:space="preserve"> </w:t>
      </w:r>
      <w:r w:rsidRPr="00960C7D">
        <w:t>target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20</w:t>
      </w:r>
      <w:r w:rsidR="00E4517D" w:rsidRPr="00960C7D">
        <w:t xml:space="preserve"> </w:t>
      </w:r>
      <w:r w:rsidRPr="00960C7D">
        <w:t>per</w:t>
      </w:r>
      <w:r w:rsidR="00E4517D" w:rsidRPr="00960C7D">
        <w:t xml:space="preserve"> </w:t>
      </w:r>
      <w:r w:rsidRPr="00960C7D">
        <w:t>cent</w:t>
      </w:r>
      <w:r w:rsidR="00E4517D" w:rsidRPr="00960C7D">
        <w:t xml:space="preserve"> </w:t>
      </w:r>
      <w:r w:rsidRPr="00960C7D">
        <w:t>reduction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2025.</w:t>
      </w:r>
    </w:p>
    <w:p w14:paraId="7170B850" w14:textId="5B358154" w:rsidR="001B088A" w:rsidRPr="00960C7D" w:rsidRDefault="00775A82" w:rsidP="0007192B">
      <w:pPr>
        <w:pStyle w:val="Bulletlast"/>
      </w:pPr>
      <w:r w:rsidRPr="00960C7D">
        <w:t>All</w:t>
      </w:r>
      <w:r w:rsidR="00E4517D" w:rsidRPr="00960C7D">
        <w:t xml:space="preserve"> </w:t>
      </w:r>
      <w:r w:rsidRPr="00960C7D">
        <w:t>households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have</w:t>
      </w:r>
      <w:r w:rsidR="00E4517D" w:rsidRPr="00960C7D">
        <w:t xml:space="preserve"> </w:t>
      </w:r>
      <w:r w:rsidRPr="00960C7D">
        <w:t>access</w:t>
      </w:r>
      <w:r w:rsidR="00E4517D" w:rsidRPr="00960C7D">
        <w:t xml:space="preserve"> </w:t>
      </w:r>
      <w:r w:rsidRPr="00960C7D">
        <w:rPr>
          <w:spacing w:val="-2"/>
        </w:rPr>
        <w:t>to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separate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food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and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organics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recovery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service</w:t>
      </w:r>
      <w:r w:rsidR="00E4517D" w:rsidRPr="00960C7D">
        <w:rPr>
          <w:spacing w:val="-2"/>
        </w:rPr>
        <w:t xml:space="preserve"> </w:t>
      </w:r>
      <w:r w:rsidRPr="00960C7D">
        <w:t>or</w:t>
      </w:r>
      <w:r w:rsidR="00E4517D" w:rsidRPr="00960C7D">
        <w:t xml:space="preserve"> </w:t>
      </w:r>
      <w:r w:rsidRPr="00960C7D">
        <w:t>local</w:t>
      </w:r>
      <w:r w:rsidR="00E4517D" w:rsidRPr="00960C7D">
        <w:t xml:space="preserve"> </w:t>
      </w:r>
      <w:r w:rsidRPr="00960C7D">
        <w:t>composting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2030.</w:t>
      </w:r>
    </w:p>
    <w:p w14:paraId="0C5BC5D5" w14:textId="2EAF6602" w:rsidR="001B088A" w:rsidRPr="00960C7D" w:rsidRDefault="00775A82" w:rsidP="0007192B">
      <w:pPr>
        <w:pStyle w:val="Heading2"/>
      </w:pPr>
      <w:r w:rsidRPr="00960C7D">
        <w:t>CASE</w:t>
      </w:r>
      <w:r w:rsidR="00E4517D" w:rsidRPr="00960C7D">
        <w:t xml:space="preserve"> </w:t>
      </w:r>
      <w:r w:rsidRPr="00960C7D">
        <w:t>STUDY</w:t>
      </w:r>
    </w:p>
    <w:p w14:paraId="37C13E18" w14:textId="1FF78E5A" w:rsidR="001B088A" w:rsidRPr="00960C7D" w:rsidRDefault="00775A82" w:rsidP="0007192B">
      <w:pPr>
        <w:pStyle w:val="Heading3"/>
      </w:pPr>
      <w:r w:rsidRPr="00960C7D">
        <w:t>Solar</w:t>
      </w:r>
      <w:r w:rsidR="00E4517D" w:rsidRPr="00960C7D">
        <w:t xml:space="preserve"> </w:t>
      </w:r>
      <w:r w:rsidRPr="00960C7D">
        <w:t>Vic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Skylark</w:t>
      </w:r>
      <w:r w:rsidR="00E4517D" w:rsidRPr="00960C7D">
        <w:t xml:space="preserve"> </w:t>
      </w:r>
      <w:r w:rsidRPr="00960C7D">
        <w:t>Boulevard,</w:t>
      </w:r>
      <w:r w:rsidR="00E4517D" w:rsidRPr="00960C7D">
        <w:t xml:space="preserve"> </w:t>
      </w:r>
      <w:r w:rsidRPr="00960C7D">
        <w:t>one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highest</w:t>
      </w:r>
      <w:r w:rsidR="00E4517D" w:rsidRPr="00960C7D">
        <w:t xml:space="preserve"> </w:t>
      </w:r>
      <w:r w:rsidRPr="00960C7D">
        <w:t>concentrations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residential</w:t>
      </w:r>
      <w:r w:rsidR="00E4517D" w:rsidRPr="00960C7D">
        <w:t xml:space="preserve"> </w:t>
      </w:r>
      <w:r w:rsidRPr="00960C7D">
        <w:t>rooftop</w:t>
      </w:r>
      <w:r w:rsidR="00E4517D" w:rsidRPr="00960C7D">
        <w:t xml:space="preserve"> </w:t>
      </w:r>
      <w:r w:rsidRPr="00960C7D">
        <w:t>solar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Victoria</w:t>
      </w:r>
    </w:p>
    <w:p w14:paraId="0B77DDA9" w14:textId="771CE916" w:rsidR="001B088A" w:rsidRPr="00960C7D" w:rsidRDefault="00775A82" w:rsidP="008858DE">
      <w:r w:rsidRPr="00960C7D">
        <w:t>Skylark</w:t>
      </w:r>
      <w:r w:rsidR="00E4517D" w:rsidRPr="00960C7D">
        <w:t xml:space="preserve"> </w:t>
      </w:r>
      <w:r w:rsidRPr="00960C7D">
        <w:t>Boulevard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Berwick</w:t>
      </w:r>
      <w:r w:rsidR="00E4517D" w:rsidRPr="00960C7D">
        <w:t xml:space="preserve"> </w:t>
      </w:r>
      <w:r w:rsidRPr="00960C7D">
        <w:rPr>
          <w:spacing w:val="1"/>
        </w:rPr>
        <w:t>has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one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of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the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highest</w:t>
      </w:r>
      <w:r w:rsidR="00E4517D" w:rsidRPr="00960C7D">
        <w:rPr>
          <w:spacing w:val="1"/>
        </w:rPr>
        <w:t xml:space="preserve"> </w:t>
      </w:r>
      <w:r w:rsidRPr="00960C7D">
        <w:t>concentrations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residential</w:t>
      </w:r>
      <w:r w:rsidR="00E4517D" w:rsidRPr="00960C7D">
        <w:t xml:space="preserve"> </w:t>
      </w:r>
      <w:r w:rsidRPr="00960C7D">
        <w:t>rooftop</w:t>
      </w:r>
      <w:r w:rsidR="00E4517D" w:rsidRPr="00960C7D">
        <w:t xml:space="preserve"> </w:t>
      </w:r>
      <w:r w:rsidRPr="00960C7D">
        <w:t>solar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Victoria.</w:t>
      </w:r>
      <w:r w:rsidR="00E4517D" w:rsidRPr="00960C7D">
        <w:t xml:space="preserve"> </w:t>
      </w:r>
    </w:p>
    <w:p w14:paraId="107F660D" w14:textId="0DE08966" w:rsidR="001B088A" w:rsidRPr="00960C7D" w:rsidRDefault="00775A82" w:rsidP="008858DE">
      <w:r w:rsidRPr="00960C7D">
        <w:t>David</w:t>
      </w:r>
      <w:r w:rsidR="00E4517D" w:rsidRPr="00960C7D">
        <w:t xml:space="preserve"> </w:t>
      </w:r>
      <w:r w:rsidRPr="00960C7D">
        <w:t>Church</w:t>
      </w:r>
      <w:r w:rsidR="00E4517D" w:rsidRPr="00960C7D">
        <w:t xml:space="preserve"> </w:t>
      </w:r>
      <w:r w:rsidRPr="00960C7D">
        <w:t>applied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solar</w:t>
      </w:r>
      <w:r w:rsidR="00E4517D" w:rsidRPr="00960C7D">
        <w:t xml:space="preserve"> </w:t>
      </w:r>
      <w:r w:rsidRPr="00960C7D">
        <w:t>PV</w:t>
      </w:r>
      <w:r w:rsidR="00E4517D" w:rsidRPr="00960C7D">
        <w:t xml:space="preserve"> </w:t>
      </w:r>
      <w:r w:rsidRPr="00960C7D">
        <w:t>rebate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Solar</w:t>
      </w:r>
      <w:r w:rsidR="00E4517D" w:rsidRPr="00960C7D">
        <w:t xml:space="preserve"> </w:t>
      </w:r>
      <w:r w:rsidRPr="00960C7D">
        <w:t>Homes</w:t>
      </w:r>
      <w:r w:rsidR="00E4517D" w:rsidRPr="00960C7D">
        <w:t xml:space="preserve"> </w:t>
      </w:r>
      <w:r w:rsidRPr="00960C7D">
        <w:t>Program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2018,</w:t>
      </w:r>
      <w:r w:rsidR="00E4517D" w:rsidRPr="00960C7D">
        <w:t xml:space="preserve"> </w:t>
      </w:r>
      <w:r w:rsidRPr="00960C7D">
        <w:t>soon</w:t>
      </w:r>
      <w:r w:rsidR="00E4517D" w:rsidRPr="00960C7D">
        <w:t xml:space="preserve"> </w:t>
      </w:r>
      <w:r w:rsidRPr="00960C7D">
        <w:t>after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program</w:t>
      </w:r>
      <w:r w:rsidR="00E4517D" w:rsidRPr="00960C7D">
        <w:t xml:space="preserve"> </w:t>
      </w:r>
      <w:r w:rsidRPr="00960C7D">
        <w:t>was</w:t>
      </w:r>
      <w:r w:rsidR="00E4517D" w:rsidRPr="00960C7D">
        <w:t xml:space="preserve"> </w:t>
      </w:r>
      <w:r w:rsidRPr="00960C7D">
        <w:t>launched.</w:t>
      </w:r>
      <w:r w:rsidR="00E4517D" w:rsidRPr="00960C7D">
        <w:t xml:space="preserve"> </w:t>
      </w:r>
    </w:p>
    <w:p w14:paraId="027AC968" w14:textId="2B26DB64" w:rsidR="001B088A" w:rsidRPr="00960C7D" w:rsidRDefault="00775A82" w:rsidP="008858DE">
      <w:r w:rsidRPr="00960C7D">
        <w:t>The</w:t>
      </w:r>
      <w:r w:rsidR="00E4517D" w:rsidRPr="00960C7D">
        <w:t xml:space="preserve"> </w:t>
      </w:r>
      <w:r w:rsidRPr="00960C7D">
        <w:t>retired</w:t>
      </w:r>
      <w:r w:rsidR="00E4517D" w:rsidRPr="00960C7D">
        <w:t xml:space="preserve"> </w:t>
      </w:r>
      <w:r w:rsidRPr="00960C7D">
        <w:t>school</w:t>
      </w:r>
      <w:r w:rsidR="00E4517D" w:rsidRPr="00960C7D">
        <w:t xml:space="preserve"> </w:t>
      </w:r>
      <w:r w:rsidRPr="00960C7D">
        <w:t>principal</w:t>
      </w:r>
      <w:r w:rsidR="00E4517D" w:rsidRPr="00960C7D">
        <w:t xml:space="preserve"> </w:t>
      </w:r>
      <w:r w:rsidRPr="00960C7D">
        <w:t>says</w:t>
      </w:r>
      <w:r w:rsidR="00E4517D" w:rsidRPr="00960C7D">
        <w:t xml:space="preserve"> </w:t>
      </w:r>
      <w:r w:rsidRPr="00960C7D">
        <w:t>managing</w:t>
      </w:r>
      <w:r w:rsidR="00E4517D" w:rsidRPr="00960C7D">
        <w:t xml:space="preserve"> </w:t>
      </w:r>
      <w:r w:rsidRPr="00960C7D">
        <w:t>his</w:t>
      </w:r>
      <w:r w:rsidR="00E4517D" w:rsidRPr="00960C7D">
        <w:t xml:space="preserve"> </w:t>
      </w:r>
      <w:r w:rsidRPr="00960C7D">
        <w:t>finances</w:t>
      </w:r>
      <w:r w:rsidR="00E4517D" w:rsidRPr="00960C7D">
        <w:t xml:space="preserve"> </w:t>
      </w:r>
      <w:r w:rsidRPr="00960C7D">
        <w:t>has</w:t>
      </w:r>
      <w:r w:rsidR="00E4517D" w:rsidRPr="00960C7D">
        <w:t xml:space="preserve"> </w:t>
      </w:r>
      <w:r w:rsidRPr="00960C7D">
        <w:t>been</w:t>
      </w:r>
      <w:r w:rsidR="00E4517D" w:rsidRPr="00960C7D">
        <w:t xml:space="preserve"> </w:t>
      </w:r>
      <w:r w:rsidRPr="00960C7D">
        <w:rPr>
          <w:spacing w:val="1"/>
        </w:rPr>
        <w:t>a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key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factor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in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many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of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the</w:t>
      </w:r>
      <w:r w:rsidR="00E4517D" w:rsidRPr="00960C7D">
        <w:rPr>
          <w:spacing w:val="1"/>
        </w:rPr>
        <w:t xml:space="preserve"> </w:t>
      </w:r>
      <w:r w:rsidRPr="00960C7D">
        <w:t>decisions</w:t>
      </w:r>
      <w:r w:rsidR="00E4517D" w:rsidRPr="00960C7D">
        <w:t xml:space="preserve"> </w:t>
      </w:r>
      <w:r w:rsidRPr="00960C7D">
        <w:t>he’s</w:t>
      </w:r>
      <w:r w:rsidR="00E4517D" w:rsidRPr="00960C7D">
        <w:t xml:space="preserve"> </w:t>
      </w:r>
      <w:r w:rsidRPr="00960C7D">
        <w:t>made,</w:t>
      </w:r>
      <w:r w:rsidR="00E4517D" w:rsidRPr="00960C7D">
        <w:t xml:space="preserve"> </w:t>
      </w:r>
      <w:r w:rsidRPr="00960C7D">
        <w:t>including</w:t>
      </w:r>
      <w:r w:rsidR="00E4517D" w:rsidRPr="00960C7D">
        <w:t xml:space="preserve"> </w:t>
      </w:r>
      <w:r w:rsidRPr="00960C7D">
        <w:t>investing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solar.</w:t>
      </w:r>
      <w:r w:rsidR="00E4517D" w:rsidRPr="00960C7D">
        <w:t xml:space="preserve"> </w:t>
      </w:r>
    </w:p>
    <w:p w14:paraId="3B8D559A" w14:textId="7ED5D691" w:rsidR="001B088A" w:rsidRPr="00960C7D" w:rsidRDefault="00775A82" w:rsidP="008858DE">
      <w:r w:rsidRPr="00960C7D">
        <w:t>“I’ve</w:t>
      </w:r>
      <w:r w:rsidR="00E4517D" w:rsidRPr="00960C7D">
        <w:t xml:space="preserve"> </w:t>
      </w:r>
      <w:r w:rsidRPr="00960C7D">
        <w:t>worked</w:t>
      </w:r>
      <w:r w:rsidR="00E4517D" w:rsidRPr="00960C7D">
        <w:t xml:space="preserve"> </w:t>
      </w:r>
      <w:r w:rsidRPr="00960C7D">
        <w:t>out</w:t>
      </w:r>
      <w:r w:rsidR="00E4517D" w:rsidRPr="00960C7D">
        <w:t xml:space="preserve"> </w:t>
      </w:r>
      <w:r w:rsidRPr="00960C7D">
        <w:t>it</w:t>
      </w:r>
      <w:r w:rsidR="00E4517D" w:rsidRPr="00960C7D">
        <w:t xml:space="preserve"> </w:t>
      </w:r>
      <w:r w:rsidRPr="00960C7D">
        <w:t>saved</w:t>
      </w:r>
      <w:r w:rsidR="00E4517D" w:rsidRPr="00960C7D">
        <w:t xml:space="preserve"> </w:t>
      </w:r>
      <w:r w:rsidRPr="00960C7D">
        <w:t>me</w:t>
      </w:r>
      <w:r w:rsidR="00E4517D" w:rsidRPr="00960C7D">
        <w:t xml:space="preserve"> </w:t>
      </w:r>
      <w:r w:rsidRPr="00960C7D">
        <w:t>about</w:t>
      </w:r>
      <w:r w:rsidR="00E4517D" w:rsidRPr="00960C7D">
        <w:t xml:space="preserve"> </w:t>
      </w:r>
      <w:r w:rsidRPr="00960C7D">
        <w:t>$10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week</w:t>
      </w:r>
      <w:r w:rsidR="00E4517D" w:rsidRPr="00960C7D">
        <w:t xml:space="preserve"> </w:t>
      </w:r>
      <w:r w:rsidRPr="00960C7D">
        <w:t>over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12-month</w:t>
      </w:r>
      <w:r w:rsidR="00E4517D" w:rsidRPr="00960C7D">
        <w:t xml:space="preserve"> </w:t>
      </w:r>
      <w:r w:rsidRPr="00960C7D">
        <w:t>period</w:t>
      </w:r>
      <w:r w:rsidR="00E4517D" w:rsidRPr="00960C7D">
        <w:t xml:space="preserve"> </w:t>
      </w:r>
      <w:r w:rsidRPr="00960C7D">
        <w:t>so</w:t>
      </w:r>
      <w:r w:rsidR="00E4517D" w:rsidRPr="00960C7D">
        <w:t xml:space="preserve"> </w:t>
      </w:r>
      <w:r w:rsidRPr="00960C7D">
        <w:t>that</w:t>
      </w:r>
      <w:r w:rsidR="00E4517D" w:rsidRPr="00960C7D">
        <w:t xml:space="preserve"> </w:t>
      </w:r>
      <w:r w:rsidRPr="00960C7D">
        <w:t>adds</w:t>
      </w:r>
      <w:r w:rsidR="00E4517D" w:rsidRPr="00960C7D">
        <w:t xml:space="preserve"> </w:t>
      </w:r>
      <w:r w:rsidRPr="00960C7D">
        <w:t>up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about</w:t>
      </w:r>
      <w:r w:rsidR="00E4517D" w:rsidRPr="00960C7D">
        <w:t xml:space="preserve"> </w:t>
      </w:r>
      <w:r w:rsidRPr="00960C7D">
        <w:t>$520</w:t>
      </w:r>
      <w:r w:rsidR="00E4517D" w:rsidRPr="00960C7D">
        <w:t xml:space="preserve"> </w:t>
      </w:r>
      <w:r w:rsidRPr="00960C7D">
        <w:t>per</w:t>
      </w:r>
      <w:r w:rsidR="00E4517D" w:rsidRPr="00960C7D">
        <w:t xml:space="preserve"> </w:t>
      </w:r>
      <w:r w:rsidRPr="00960C7D">
        <w:t>year</w:t>
      </w:r>
      <w:r w:rsidR="00E4517D" w:rsidRPr="00960C7D">
        <w:t xml:space="preserve"> </w:t>
      </w:r>
      <w:r w:rsidRPr="00960C7D">
        <w:t>so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terms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paying</w:t>
      </w:r>
      <w:r w:rsidR="00E4517D" w:rsidRPr="00960C7D">
        <w:t xml:space="preserve"> </w:t>
      </w:r>
      <w:r w:rsidRPr="00960C7D">
        <w:t>back</w:t>
      </w:r>
      <w:r w:rsidR="00E4517D" w:rsidRPr="00960C7D">
        <w:t xml:space="preserve"> </w:t>
      </w:r>
      <w:r w:rsidRPr="00960C7D">
        <w:t>what</w:t>
      </w:r>
      <w:r w:rsidR="00E4517D" w:rsidRPr="00960C7D">
        <w:t xml:space="preserve"> </w:t>
      </w:r>
      <w:r w:rsidRPr="00960C7D">
        <w:t>your</w:t>
      </w:r>
      <w:r w:rsidR="00E4517D" w:rsidRPr="00960C7D">
        <w:t xml:space="preserve"> </w:t>
      </w:r>
      <w:r w:rsidRPr="00960C7D">
        <w:t>outlay</w:t>
      </w:r>
      <w:r w:rsidR="00E4517D" w:rsidRPr="00960C7D">
        <w:t xml:space="preserve"> </w:t>
      </w:r>
      <w:r w:rsidRPr="00960C7D">
        <w:t>was</w:t>
      </w:r>
      <w:r w:rsidR="00E4517D" w:rsidRPr="00960C7D">
        <w:t xml:space="preserve"> </w:t>
      </w:r>
      <w:r w:rsidRPr="00960C7D">
        <w:t>it's</w:t>
      </w:r>
      <w:r w:rsidR="00E4517D" w:rsidRPr="00960C7D">
        <w:t xml:space="preserve"> </w:t>
      </w:r>
      <w:r w:rsidRPr="00960C7D">
        <w:t>going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take</w:t>
      </w:r>
      <w:r w:rsidR="00E4517D" w:rsidRPr="00960C7D">
        <w:t xml:space="preserve"> </w:t>
      </w:r>
      <w:r w:rsidRPr="00960C7D">
        <w:t>probably</w:t>
      </w:r>
      <w:r w:rsidR="00E4517D" w:rsidRPr="00960C7D">
        <w:t xml:space="preserve"> </w:t>
      </w:r>
      <w:r w:rsidRPr="00960C7D">
        <w:t>3</w:t>
      </w:r>
      <w:r w:rsidR="00E4517D" w:rsidRPr="00960C7D">
        <w:t xml:space="preserve"> </w:t>
      </w:r>
      <w:r w:rsidRPr="00960C7D">
        <w:t>years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do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that’s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reasonable</w:t>
      </w:r>
      <w:r w:rsidR="00E4517D" w:rsidRPr="00960C7D">
        <w:t xml:space="preserve"> </w:t>
      </w:r>
      <w:r w:rsidRPr="00960C7D">
        <w:t>period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time.”</w:t>
      </w:r>
      <w:r w:rsidR="00E4517D" w:rsidRPr="00960C7D">
        <w:t xml:space="preserve"> </w:t>
      </w:r>
    </w:p>
    <w:p w14:paraId="3819BEFA" w14:textId="3F47EA85" w:rsidR="001B088A" w:rsidRPr="00960C7D" w:rsidRDefault="00775A82" w:rsidP="008858DE">
      <w:pPr>
        <w:rPr>
          <w:spacing w:val="1"/>
        </w:rPr>
      </w:pPr>
      <w:r w:rsidRPr="00960C7D">
        <w:rPr>
          <w:spacing w:val="1"/>
        </w:rPr>
        <w:t>And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while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saving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money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on</w:t>
      </w:r>
      <w:r w:rsidR="00E4517D" w:rsidRPr="00960C7D">
        <w:rPr>
          <w:spacing w:val="1"/>
        </w:rPr>
        <w:t xml:space="preserve"> </w:t>
      </w:r>
      <w:r w:rsidRPr="00960C7D">
        <w:rPr>
          <w:spacing w:val="-2"/>
        </w:rPr>
        <w:t>energy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costs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is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major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advantage,</w:t>
      </w:r>
      <w:r w:rsidR="00E4517D" w:rsidRPr="00960C7D">
        <w:rPr>
          <w:spacing w:val="-2"/>
        </w:rPr>
        <w:t xml:space="preserve"> </w:t>
      </w:r>
      <w:r w:rsidRPr="00960C7D">
        <w:rPr>
          <w:spacing w:val="1"/>
        </w:rPr>
        <w:t>for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David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solar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power’s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role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in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tackling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climate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change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was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an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equally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big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driver.</w:t>
      </w:r>
      <w:r w:rsidR="00E4517D" w:rsidRPr="00960C7D">
        <w:rPr>
          <w:spacing w:val="1"/>
        </w:rPr>
        <w:t xml:space="preserve"> </w:t>
      </w:r>
    </w:p>
    <w:p w14:paraId="4EC058FB" w14:textId="2B740F78" w:rsidR="001B088A" w:rsidRPr="00960C7D" w:rsidRDefault="00775A82" w:rsidP="008858DE">
      <w:pPr>
        <w:rPr>
          <w:spacing w:val="1"/>
        </w:rPr>
      </w:pPr>
      <w:r w:rsidRPr="00960C7D">
        <w:rPr>
          <w:spacing w:val="1"/>
        </w:rPr>
        <w:t>Families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like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David's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can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save,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on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average,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more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than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$1,000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per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year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on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their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power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bills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by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going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all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electric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–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with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higher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savings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for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those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who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also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install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solar.</w:t>
      </w:r>
    </w:p>
    <w:p w14:paraId="632BAB2F" w14:textId="1633681C" w:rsidR="001B088A" w:rsidRPr="00960C7D" w:rsidRDefault="00775A82" w:rsidP="00E11E91">
      <w:r w:rsidRPr="00960C7D">
        <w:lastRenderedPageBreak/>
        <w:t>“</w:t>
      </w:r>
      <w:r w:rsidRPr="00C11F79">
        <w:rPr>
          <w:b/>
          <w:bCs/>
        </w:rPr>
        <w:t>If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you’re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like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us,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you’ve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got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grandchildren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and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you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begin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to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think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well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what’s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their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future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like?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It’s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a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worthwhile,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valuable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exercise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both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financially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and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for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future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proofing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the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environment</w:t>
      </w:r>
      <w:r w:rsidRPr="00960C7D">
        <w:t>.”</w:t>
      </w:r>
      <w:r w:rsidR="00E4517D" w:rsidRPr="00960C7D">
        <w:t xml:space="preserve"> </w:t>
      </w:r>
    </w:p>
    <w:p w14:paraId="1D532230" w14:textId="1BBA2110" w:rsidR="001B088A" w:rsidRPr="00960C7D" w:rsidRDefault="00775A82" w:rsidP="0007192B">
      <w:pPr>
        <w:pStyle w:val="Heading1"/>
      </w:pPr>
      <w:bookmarkStart w:id="10" w:name="_Toc135056108"/>
      <w:r w:rsidRPr="00960C7D">
        <w:t>Driving</w:t>
      </w:r>
      <w:r w:rsidR="00E4517D" w:rsidRPr="00960C7D">
        <w:t xml:space="preserve"> </w:t>
      </w:r>
      <w:r w:rsidRPr="00960C7D">
        <w:t>down</w:t>
      </w:r>
      <w:r w:rsidR="00E4517D" w:rsidRPr="00960C7D">
        <w:t xml:space="preserve"> </w:t>
      </w:r>
      <w:r w:rsidRPr="00960C7D">
        <w:t>Victoria’s</w:t>
      </w:r>
      <w:r w:rsidR="00E4517D" w:rsidRPr="00960C7D">
        <w:t xml:space="preserve"> </w:t>
      </w:r>
      <w:r w:rsidRPr="00960C7D">
        <w:t>transport</w:t>
      </w:r>
      <w:r w:rsidR="00E4517D" w:rsidRPr="00960C7D">
        <w:t xml:space="preserve"> </w:t>
      </w:r>
      <w:r w:rsidRPr="00960C7D">
        <w:t>emissions</w:t>
      </w:r>
      <w:bookmarkEnd w:id="10"/>
    </w:p>
    <w:p w14:paraId="1953456F" w14:textId="701D406D" w:rsidR="001B088A" w:rsidRPr="00960C7D" w:rsidRDefault="00775A82" w:rsidP="0007192B">
      <w:r w:rsidRPr="00960C7D">
        <w:t>Transport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Victoria’s</w:t>
      </w:r>
      <w:r w:rsidR="00E4517D" w:rsidRPr="00960C7D">
        <w:t xml:space="preserve"> </w:t>
      </w:r>
      <w:r w:rsidRPr="00960C7D">
        <w:t>second</w:t>
      </w:r>
      <w:r w:rsidR="00E4517D" w:rsidRPr="00960C7D">
        <w:t xml:space="preserve"> </w:t>
      </w:r>
      <w:r w:rsidRPr="00960C7D">
        <w:t>largest</w:t>
      </w:r>
      <w:r w:rsidR="00E4517D" w:rsidRPr="00960C7D">
        <w:t xml:space="preserve"> </w:t>
      </w:r>
      <w:r w:rsidRPr="00960C7D">
        <w:t>source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emissions.</w:t>
      </w:r>
      <w:r w:rsidR="00E4517D" w:rsidRPr="00960C7D">
        <w:t xml:space="preserve"> </w:t>
      </w:r>
      <w:r w:rsidRPr="00960C7D">
        <w:t>Most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come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rPr>
          <w:spacing w:val="3"/>
        </w:rPr>
        <w:t>petrol</w:t>
      </w:r>
      <w:r w:rsidR="00E4517D" w:rsidRPr="00960C7D">
        <w:rPr>
          <w:spacing w:val="3"/>
        </w:rPr>
        <w:t xml:space="preserve"> </w:t>
      </w:r>
      <w:r w:rsidRPr="00960C7D">
        <w:rPr>
          <w:spacing w:val="3"/>
        </w:rPr>
        <w:t>and</w:t>
      </w:r>
      <w:r w:rsidR="00E4517D" w:rsidRPr="00960C7D">
        <w:rPr>
          <w:spacing w:val="3"/>
        </w:rPr>
        <w:t xml:space="preserve"> </w:t>
      </w:r>
      <w:r w:rsidRPr="00960C7D">
        <w:rPr>
          <w:spacing w:val="3"/>
        </w:rPr>
        <w:t>diesel-powered</w:t>
      </w:r>
      <w:r w:rsidR="00E4517D" w:rsidRPr="00960C7D">
        <w:rPr>
          <w:spacing w:val="3"/>
        </w:rPr>
        <w:t xml:space="preserve"> </w:t>
      </w:r>
      <w:r w:rsidRPr="00960C7D">
        <w:rPr>
          <w:spacing w:val="3"/>
        </w:rPr>
        <w:t>vehicles</w:t>
      </w:r>
      <w:r w:rsidR="00E4517D" w:rsidRPr="00960C7D">
        <w:rPr>
          <w:spacing w:val="3"/>
        </w:rPr>
        <w:t xml:space="preserve"> </w:t>
      </w:r>
      <w:r w:rsidRPr="00960C7D">
        <w:rPr>
          <w:spacing w:val="3"/>
        </w:rPr>
        <w:t>on</w:t>
      </w:r>
      <w:r w:rsidR="00E4517D" w:rsidRPr="00960C7D">
        <w:rPr>
          <w:spacing w:val="3"/>
        </w:rPr>
        <w:t xml:space="preserve"> </w:t>
      </w:r>
      <w:r w:rsidRPr="00960C7D">
        <w:rPr>
          <w:spacing w:val="3"/>
        </w:rPr>
        <w:t>our</w:t>
      </w:r>
      <w:r w:rsidR="00E4517D" w:rsidRPr="00960C7D">
        <w:rPr>
          <w:spacing w:val="3"/>
        </w:rPr>
        <w:t xml:space="preserve"> </w:t>
      </w:r>
      <w:r w:rsidRPr="00960C7D">
        <w:rPr>
          <w:spacing w:val="3"/>
        </w:rPr>
        <w:t>roads.</w:t>
      </w:r>
      <w:r w:rsidR="00E4517D" w:rsidRPr="00960C7D">
        <w:rPr>
          <w:spacing w:val="3"/>
        </w:rPr>
        <w:t xml:space="preserve"> </w:t>
      </w:r>
      <w:r w:rsidRPr="00960C7D">
        <w:rPr>
          <w:spacing w:val="3"/>
        </w:rPr>
        <w:t>We</w:t>
      </w:r>
      <w:r w:rsidR="00E4517D" w:rsidRPr="00960C7D">
        <w:rPr>
          <w:spacing w:val="3"/>
        </w:rPr>
        <w:t xml:space="preserve"> </w:t>
      </w:r>
      <w:r w:rsidRPr="00960C7D">
        <w:rPr>
          <w:spacing w:val="3"/>
        </w:rPr>
        <w:t>can</w:t>
      </w:r>
      <w:r w:rsidR="00E4517D" w:rsidRPr="00960C7D">
        <w:rPr>
          <w:spacing w:val="3"/>
        </w:rPr>
        <w:t xml:space="preserve"> </w:t>
      </w:r>
      <w:r w:rsidRPr="00960C7D">
        <w:rPr>
          <w:spacing w:val="3"/>
        </w:rPr>
        <w:t>cut</w:t>
      </w:r>
      <w:r w:rsidR="00E4517D" w:rsidRPr="00960C7D">
        <w:rPr>
          <w:spacing w:val="3"/>
        </w:rPr>
        <w:t xml:space="preserve"> </w:t>
      </w:r>
      <w:r w:rsidRPr="00960C7D">
        <w:rPr>
          <w:spacing w:val="3"/>
        </w:rPr>
        <w:t>transport</w:t>
      </w:r>
      <w:r w:rsidR="00E4517D" w:rsidRPr="00960C7D">
        <w:rPr>
          <w:spacing w:val="3"/>
        </w:rPr>
        <w:t xml:space="preserve"> </w:t>
      </w:r>
      <w:r w:rsidRPr="00960C7D">
        <w:rPr>
          <w:spacing w:val="3"/>
        </w:rPr>
        <w:t>emissions,</w:t>
      </w:r>
      <w:r w:rsidR="00E4517D" w:rsidRPr="00960C7D">
        <w:rPr>
          <w:spacing w:val="3"/>
        </w:rPr>
        <w:t xml:space="preserve"> </w:t>
      </w:r>
      <w:r w:rsidRPr="00960C7D">
        <w:rPr>
          <w:spacing w:val="3"/>
        </w:rPr>
        <w:t>reduce</w:t>
      </w:r>
      <w:r w:rsidR="00E4517D" w:rsidRPr="00960C7D">
        <w:rPr>
          <w:spacing w:val="3"/>
        </w:rPr>
        <w:t xml:space="preserve"> </w:t>
      </w:r>
      <w:r w:rsidRPr="00960C7D">
        <w:rPr>
          <w:spacing w:val="3"/>
        </w:rPr>
        <w:t>the</w:t>
      </w:r>
      <w:r w:rsidR="00E4517D" w:rsidRPr="00960C7D">
        <w:rPr>
          <w:spacing w:val="3"/>
        </w:rPr>
        <w:t xml:space="preserve"> </w:t>
      </w:r>
      <w:r w:rsidRPr="00960C7D">
        <w:rPr>
          <w:spacing w:val="3"/>
        </w:rPr>
        <w:t>long-term</w:t>
      </w:r>
      <w:r w:rsidR="00E4517D" w:rsidRPr="00960C7D">
        <w:rPr>
          <w:spacing w:val="3"/>
        </w:rPr>
        <w:t xml:space="preserve"> </w:t>
      </w:r>
      <w:r w:rsidRPr="00960C7D">
        <w:rPr>
          <w:spacing w:val="3"/>
        </w:rPr>
        <w:t>costs</w:t>
      </w:r>
      <w:r w:rsidR="00E4517D" w:rsidRPr="00960C7D">
        <w:rPr>
          <w:spacing w:val="3"/>
        </w:rPr>
        <w:t xml:space="preserve"> </w:t>
      </w:r>
      <w:r w:rsidRPr="00960C7D">
        <w:rPr>
          <w:spacing w:val="3"/>
        </w:rPr>
        <w:t>of</w:t>
      </w:r>
      <w:r w:rsidR="00E4517D" w:rsidRPr="00960C7D">
        <w:rPr>
          <w:spacing w:val="3"/>
        </w:rPr>
        <w:t xml:space="preserve"> </w:t>
      </w:r>
      <w:r w:rsidRPr="00960C7D">
        <w:rPr>
          <w:spacing w:val="3"/>
        </w:rPr>
        <w:t>vehicle</w:t>
      </w:r>
      <w:r w:rsidR="00E4517D" w:rsidRPr="00960C7D">
        <w:rPr>
          <w:spacing w:val="3"/>
        </w:rPr>
        <w:t xml:space="preserve"> </w:t>
      </w:r>
      <w:r w:rsidRPr="00960C7D">
        <w:t>ownership,</w:t>
      </w:r>
      <w:r w:rsidR="00E4517D" w:rsidRPr="00960C7D">
        <w:t xml:space="preserve"> </w:t>
      </w:r>
      <w:r w:rsidRPr="00960C7D">
        <w:t>strengthen</w:t>
      </w:r>
      <w:r w:rsidR="00E4517D" w:rsidRPr="00960C7D">
        <w:t xml:space="preserve"> </w:t>
      </w:r>
      <w:r w:rsidRPr="00960C7D">
        <w:t>national</w:t>
      </w:r>
      <w:r w:rsidR="00E4517D" w:rsidRPr="00960C7D">
        <w:t xml:space="preserve"> </w:t>
      </w:r>
      <w:r w:rsidRPr="00960C7D">
        <w:t>fuel</w:t>
      </w:r>
      <w:r w:rsidR="00E4517D" w:rsidRPr="00960C7D">
        <w:t xml:space="preserve"> </w:t>
      </w:r>
      <w:r w:rsidRPr="00960C7D">
        <w:t>security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improve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air</w:t>
      </w:r>
      <w:r w:rsidR="00E4517D" w:rsidRPr="00960C7D">
        <w:t xml:space="preserve"> </w:t>
      </w:r>
      <w:r w:rsidRPr="00960C7D">
        <w:t>quality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accelerating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move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vehicles</w:t>
      </w:r>
      <w:r w:rsidR="00E4517D" w:rsidRPr="00960C7D">
        <w:t xml:space="preserve"> </w:t>
      </w:r>
      <w:r w:rsidRPr="00960C7D">
        <w:t>(ZEVs)</w:t>
      </w:r>
      <w:r w:rsidR="00E4517D" w:rsidRPr="00960C7D">
        <w:t xml:space="preserve"> </w:t>
      </w:r>
      <w:r w:rsidRPr="00960C7D">
        <w:t>powered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electricity,</w:t>
      </w:r>
      <w:r w:rsidR="00E4517D" w:rsidRPr="00960C7D">
        <w:t xml:space="preserve"> </w:t>
      </w:r>
      <w:r w:rsidR="003E73B5">
        <w:t>renewable</w:t>
      </w:r>
      <w:r w:rsidR="003E73B5" w:rsidRPr="00960C7D">
        <w:t xml:space="preserve"> </w:t>
      </w:r>
      <w:r w:rsidRPr="00960C7D">
        <w:t>hydrogen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other</w:t>
      </w:r>
      <w:r w:rsidR="00E4517D" w:rsidRPr="00960C7D">
        <w:t xml:space="preserve"> </w:t>
      </w:r>
      <w:r w:rsidRPr="00960C7D">
        <w:t>clean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fuels.</w:t>
      </w:r>
    </w:p>
    <w:p w14:paraId="2A9B7D6E" w14:textId="324A6AC7" w:rsidR="001B088A" w:rsidRPr="00960C7D" w:rsidRDefault="00775A82" w:rsidP="0007192B">
      <w:pPr>
        <w:pStyle w:val="Heading2"/>
      </w:pP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Government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supporting</w:t>
      </w:r>
      <w:r w:rsidR="00E4517D" w:rsidRPr="00960C7D">
        <w:t xml:space="preserve"> </w:t>
      </w:r>
      <w:r w:rsidRPr="00960C7D">
        <w:t>this</w:t>
      </w:r>
      <w:r w:rsidR="00E4517D" w:rsidRPr="00960C7D">
        <w:t xml:space="preserve"> </w:t>
      </w:r>
      <w:r w:rsidRPr="00960C7D">
        <w:t>transition</w:t>
      </w:r>
      <w:r w:rsidR="00E4517D" w:rsidRPr="00960C7D">
        <w:t xml:space="preserve"> </w:t>
      </w:r>
      <w:r w:rsidRPr="00960C7D">
        <w:t>through:</w:t>
      </w:r>
    </w:p>
    <w:p w14:paraId="2A27B117" w14:textId="393C9FE6" w:rsidR="001B088A" w:rsidRPr="00960C7D" w:rsidRDefault="00775A82" w:rsidP="0007192B">
      <w:pPr>
        <w:pStyle w:val="Bullet"/>
      </w:pPr>
      <w:r w:rsidRPr="00960C7D">
        <w:t>$20</w:t>
      </w:r>
      <w:r w:rsidR="00E4517D" w:rsidRPr="00960C7D">
        <w:t xml:space="preserve"> </w:t>
      </w:r>
      <w:r w:rsidRPr="00960C7D">
        <w:t>million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Bus</w:t>
      </w:r>
      <w:r w:rsidR="00E4517D" w:rsidRPr="00960C7D">
        <w:t xml:space="preserve"> </w:t>
      </w:r>
      <w:r w:rsidRPr="00960C7D">
        <w:t>Trial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support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transition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100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per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cent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zero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emissions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="00C54A97">
        <w:rPr>
          <w:rStyle w:val="GothamMedium"/>
          <w:rFonts w:ascii="Arial" w:hAnsi="Arial"/>
          <w:b/>
        </w:rPr>
        <w:t xml:space="preserve">new </w:t>
      </w:r>
      <w:r w:rsidRPr="00960C7D">
        <w:rPr>
          <w:rStyle w:val="GothamMedium"/>
          <w:rFonts w:ascii="Arial" w:hAnsi="Arial"/>
          <w:b/>
        </w:rPr>
        <w:t>bus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purchases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from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2025</w:t>
      </w:r>
      <w:r w:rsidRPr="00960C7D">
        <w:t>.</w:t>
      </w:r>
    </w:p>
    <w:p w14:paraId="4FC187CF" w14:textId="26CC194F" w:rsidR="001B088A" w:rsidRPr="00960C7D" w:rsidRDefault="00775A82" w:rsidP="0007192B">
      <w:pPr>
        <w:pStyle w:val="Bullet"/>
      </w:pPr>
      <w:r w:rsidRPr="00960C7D">
        <w:t>A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$46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million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ZEV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subsidy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program</w:t>
      </w:r>
      <w:r w:rsidRPr="00960C7D">
        <w:t>,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first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its</w:t>
      </w:r>
      <w:r w:rsidR="00E4517D" w:rsidRPr="00960C7D">
        <w:t xml:space="preserve"> </w:t>
      </w:r>
      <w:r w:rsidRPr="00960C7D">
        <w:t>type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Australia,</w:t>
      </w:r>
      <w:r w:rsidR="00E4517D" w:rsidRPr="00960C7D">
        <w:t xml:space="preserve"> </w:t>
      </w:r>
      <w:r w:rsidRPr="00960C7D">
        <w:t>providing</w:t>
      </w:r>
      <w:r w:rsidR="00E4517D" w:rsidRPr="00960C7D">
        <w:t xml:space="preserve"> </w:t>
      </w:r>
      <w:r w:rsidRPr="00960C7D">
        <w:t>subsidies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individuals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businesses</w:t>
      </w:r>
      <w:r w:rsidR="00E4517D" w:rsidRPr="00960C7D">
        <w:t xml:space="preserve"> </w:t>
      </w:r>
      <w:r w:rsidRPr="00960C7D">
        <w:t>wanting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buy</w:t>
      </w:r>
      <w:r w:rsidR="00E4517D" w:rsidRPr="00960C7D">
        <w:t xml:space="preserve"> </w:t>
      </w:r>
      <w:r w:rsidRPr="00960C7D">
        <w:t>ZEVs,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increase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affordability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availability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ZEVs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Victoria.</w:t>
      </w:r>
    </w:p>
    <w:p w14:paraId="4E8402D7" w14:textId="42E2DFAE" w:rsidR="001B088A" w:rsidRPr="00960C7D" w:rsidRDefault="00775A82" w:rsidP="009D4F5E">
      <w:pPr>
        <w:pStyle w:val="Bullet"/>
      </w:pPr>
      <w:r w:rsidRPr="00960C7D">
        <w:t>Victoria's</w:t>
      </w:r>
      <w:r w:rsidR="00E4517D" w:rsidRPr="00960C7D">
        <w:t xml:space="preserve"> </w:t>
      </w:r>
      <w:r w:rsidRPr="00960C7D">
        <w:rPr>
          <w:rFonts w:ascii="Arial" w:hAnsi="Arial" w:cs="Gotham Medium"/>
          <w:b/>
        </w:rPr>
        <w:t>ZEV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Roadmap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that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sets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out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actions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in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the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coming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decade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prepare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promote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stronger</w:t>
      </w:r>
      <w:r w:rsidR="00E4517D" w:rsidRPr="00960C7D">
        <w:t xml:space="preserve"> </w:t>
      </w:r>
      <w:r w:rsidRPr="00960C7D">
        <w:t>uptake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ZEVs.</w:t>
      </w:r>
    </w:p>
    <w:p w14:paraId="396DC880" w14:textId="2CA062B4" w:rsidR="001B088A" w:rsidRPr="00960C7D" w:rsidRDefault="00775A82" w:rsidP="009D4F5E">
      <w:pPr>
        <w:pStyle w:val="Bullet"/>
      </w:pPr>
      <w:r w:rsidRPr="00960C7D">
        <w:rPr>
          <w:rStyle w:val="GothamMedium"/>
          <w:rFonts w:ascii="Arial" w:hAnsi="Arial"/>
          <w:b/>
        </w:rPr>
        <w:t>$5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million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commercial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sector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ZEV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Innovation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Fund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encourage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uptake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ZEV</w:t>
      </w:r>
      <w:r w:rsidR="00E4517D" w:rsidRPr="00960C7D">
        <w:t xml:space="preserve"> </w:t>
      </w:r>
      <w:r w:rsidRPr="00960C7D">
        <w:t>light</w:t>
      </w:r>
      <w:r w:rsidR="00E4517D" w:rsidRPr="00960C7D">
        <w:t xml:space="preserve"> </w:t>
      </w:r>
      <w:r w:rsidRPr="00960C7D">
        <w:t>commercial</w:t>
      </w:r>
      <w:r w:rsidR="00E4517D" w:rsidRPr="00960C7D">
        <w:t xml:space="preserve"> </w:t>
      </w:r>
      <w:r w:rsidRPr="00960C7D">
        <w:t>vehicles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commercial</w:t>
      </w:r>
      <w:r w:rsidR="00E4517D" w:rsidRPr="00960C7D">
        <w:t xml:space="preserve"> </w:t>
      </w:r>
      <w:r w:rsidRPr="00960C7D">
        <w:t>passenger</w:t>
      </w:r>
      <w:r w:rsidR="00E4517D" w:rsidRPr="00960C7D">
        <w:t xml:space="preserve"> </w:t>
      </w:r>
      <w:r w:rsidRPr="00960C7D">
        <w:t>vehicle,</w:t>
      </w:r>
      <w:r w:rsidR="00E4517D" w:rsidRPr="00960C7D">
        <w:t xml:space="preserve"> </w:t>
      </w:r>
      <w:r w:rsidRPr="00960C7D">
        <w:t>logistics,</w:t>
      </w:r>
      <w:r w:rsidR="00E4517D" w:rsidRPr="00960C7D">
        <w:t xml:space="preserve"> </w:t>
      </w:r>
      <w:r w:rsidRPr="00960C7D">
        <w:t>construction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service-sector</w:t>
      </w:r>
      <w:r w:rsidR="00E4517D" w:rsidRPr="00960C7D">
        <w:t xml:space="preserve"> </w:t>
      </w:r>
      <w:r w:rsidRPr="00960C7D">
        <w:t>industries.</w:t>
      </w:r>
    </w:p>
    <w:p w14:paraId="43B19A89" w14:textId="39D9B850" w:rsidR="001B088A" w:rsidRPr="00960C7D" w:rsidRDefault="00775A82" w:rsidP="009D4F5E">
      <w:pPr>
        <w:pStyle w:val="Bullet"/>
      </w:pPr>
      <w:r w:rsidRPr="00960C7D">
        <w:t>A</w:t>
      </w:r>
      <w:r w:rsidR="00E4517D" w:rsidRPr="00960C7D">
        <w:t xml:space="preserve"> </w:t>
      </w:r>
      <w:r w:rsidRPr="00960C7D">
        <w:t>further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$19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million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  <w:spacing w:val="-1"/>
        </w:rPr>
        <w:t>to</w:t>
      </w:r>
      <w:r w:rsidR="00E4517D" w:rsidRPr="00960C7D">
        <w:rPr>
          <w:rStyle w:val="GothamMedium"/>
          <w:rFonts w:ascii="Arial" w:hAnsi="Arial"/>
          <w:b/>
          <w:spacing w:val="-1"/>
        </w:rPr>
        <w:t xml:space="preserve"> </w:t>
      </w:r>
      <w:r w:rsidRPr="00960C7D">
        <w:rPr>
          <w:rStyle w:val="GothamMedium"/>
          <w:rFonts w:ascii="Arial" w:hAnsi="Arial"/>
          <w:b/>
          <w:spacing w:val="-1"/>
        </w:rPr>
        <w:t>accelerate</w:t>
      </w:r>
      <w:r w:rsidR="00E4517D" w:rsidRPr="00960C7D">
        <w:rPr>
          <w:rStyle w:val="GothamMedium"/>
          <w:rFonts w:ascii="Arial" w:hAnsi="Arial"/>
          <w:b/>
          <w:spacing w:val="-1"/>
        </w:rPr>
        <w:t xml:space="preserve"> </w:t>
      </w:r>
      <w:r w:rsidRPr="00960C7D">
        <w:rPr>
          <w:rStyle w:val="GothamMedium"/>
          <w:rFonts w:ascii="Arial" w:hAnsi="Arial"/>
          <w:b/>
          <w:spacing w:val="-1"/>
        </w:rPr>
        <w:t>the</w:t>
      </w:r>
      <w:r w:rsidR="00E4517D" w:rsidRPr="00960C7D">
        <w:rPr>
          <w:rStyle w:val="GothamMedium"/>
          <w:rFonts w:ascii="Arial" w:hAnsi="Arial"/>
          <w:b/>
          <w:spacing w:val="-1"/>
        </w:rPr>
        <w:t xml:space="preserve"> </w:t>
      </w:r>
      <w:r w:rsidRPr="00960C7D">
        <w:rPr>
          <w:rStyle w:val="GothamMedium"/>
          <w:rFonts w:ascii="Arial" w:hAnsi="Arial"/>
          <w:b/>
          <w:spacing w:val="-1"/>
        </w:rPr>
        <w:t>roll-out</w:t>
      </w:r>
      <w:r w:rsidR="00E4517D" w:rsidRPr="00960C7D">
        <w:rPr>
          <w:rStyle w:val="GothamMedium"/>
          <w:rFonts w:ascii="Arial" w:hAnsi="Arial"/>
          <w:b/>
          <w:spacing w:val="-1"/>
        </w:rPr>
        <w:t xml:space="preserve"> </w:t>
      </w:r>
      <w:r w:rsidRPr="00960C7D">
        <w:rPr>
          <w:rStyle w:val="GothamMedium"/>
          <w:rFonts w:ascii="Arial" w:hAnsi="Arial"/>
          <w:b/>
          <w:spacing w:val="-1"/>
        </w:rPr>
        <w:t>of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electric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vehicle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(EV)</w:t>
      </w:r>
      <w:r w:rsidR="00E4517D" w:rsidRPr="00960C7D">
        <w:rPr>
          <w:spacing w:val="-1"/>
        </w:rPr>
        <w:t xml:space="preserve"> </w:t>
      </w:r>
      <w:r w:rsidRPr="00960C7D">
        <w:rPr>
          <w:rStyle w:val="GothamMedium"/>
          <w:rFonts w:ascii="Arial" w:hAnsi="Arial"/>
          <w:b/>
          <w:spacing w:val="-1"/>
        </w:rPr>
        <w:t>charging</w:t>
      </w:r>
      <w:r w:rsidR="00E4517D" w:rsidRPr="00960C7D">
        <w:rPr>
          <w:rStyle w:val="GothamMedium"/>
          <w:rFonts w:ascii="Arial" w:hAnsi="Arial"/>
          <w:b/>
          <w:spacing w:val="-1"/>
        </w:rPr>
        <w:t xml:space="preserve"> </w:t>
      </w:r>
      <w:r w:rsidRPr="00960C7D">
        <w:rPr>
          <w:rStyle w:val="GothamMedium"/>
          <w:rFonts w:ascii="Arial" w:hAnsi="Arial"/>
          <w:b/>
        </w:rPr>
        <w:t>infrastructure</w:t>
      </w:r>
      <w:r w:rsidR="00E4517D" w:rsidRPr="00960C7D">
        <w:t xml:space="preserve"> </w:t>
      </w:r>
      <w:r w:rsidRPr="00960C7D">
        <w:t>across</w:t>
      </w:r>
      <w:r w:rsidR="00E4517D" w:rsidRPr="00960C7D">
        <w:t xml:space="preserve"> </w:t>
      </w:r>
      <w:r w:rsidRPr="00960C7D">
        <w:t>regional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support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charging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EV</w:t>
      </w:r>
      <w:r w:rsidR="00E4517D" w:rsidRPr="00960C7D">
        <w:t xml:space="preserve"> </w:t>
      </w:r>
      <w:r w:rsidRPr="00960C7D">
        <w:t>fleets.</w:t>
      </w:r>
    </w:p>
    <w:p w14:paraId="0F8250EA" w14:textId="5D316398" w:rsidR="001B088A" w:rsidRPr="00960C7D" w:rsidRDefault="00775A82" w:rsidP="009D4F5E">
      <w:pPr>
        <w:pStyle w:val="Bullet"/>
      </w:pP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Government</w:t>
      </w:r>
      <w:r w:rsidR="00E4517D" w:rsidRPr="00960C7D">
        <w:t xml:space="preserve"> </w:t>
      </w:r>
      <w:r w:rsidRPr="00960C7D">
        <w:t>has</w:t>
      </w:r>
      <w:r w:rsidR="00E4517D" w:rsidRPr="00960C7D">
        <w:t xml:space="preserve"> </w:t>
      </w:r>
      <w:r w:rsidRPr="00960C7D">
        <w:t>joined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Accelerating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Zero</w:t>
      </w:r>
      <w:r w:rsidR="00E4517D" w:rsidRPr="00960C7D">
        <w:t xml:space="preserve"> </w:t>
      </w:r>
      <w:r w:rsidRPr="00960C7D">
        <w:t>Coalition,</w:t>
      </w:r>
      <w:r w:rsidR="00E4517D" w:rsidRPr="00960C7D">
        <w:t xml:space="preserve"> </w:t>
      </w:r>
      <w:r w:rsidRPr="00960C7D">
        <w:t>which</w:t>
      </w:r>
      <w:r w:rsidR="00E4517D" w:rsidRPr="00960C7D">
        <w:t xml:space="preserve"> </w:t>
      </w:r>
      <w:r w:rsidRPr="00960C7D">
        <w:t>pledges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work</w:t>
      </w:r>
      <w:r w:rsidR="00E4517D" w:rsidRPr="00960C7D">
        <w:t xml:space="preserve"> </w:t>
      </w:r>
      <w:r w:rsidRPr="00960C7D">
        <w:t>towards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sales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all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cars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vans</w:t>
      </w:r>
      <w:r w:rsidR="00E4517D" w:rsidRPr="00960C7D">
        <w:t xml:space="preserve"> </w:t>
      </w:r>
      <w:r w:rsidRPr="00960C7D">
        <w:t>being</w:t>
      </w:r>
      <w:r w:rsidR="00E4517D" w:rsidRPr="00960C7D">
        <w:t xml:space="preserve"> </w:t>
      </w:r>
      <w:r w:rsidRPr="00960C7D">
        <w:t>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globally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2040,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leading</w:t>
      </w:r>
      <w:r w:rsidR="00E4517D" w:rsidRPr="00960C7D">
        <w:t xml:space="preserve"> </w:t>
      </w:r>
      <w:r w:rsidRPr="00960C7D">
        <w:t>markets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2035.</w:t>
      </w:r>
      <w:r w:rsidR="00E4517D" w:rsidRPr="00960C7D">
        <w:t xml:space="preserve"> </w:t>
      </w:r>
      <w:r w:rsidRPr="00960C7D">
        <w:t>This</w:t>
      </w:r>
      <w:r w:rsidR="00E4517D" w:rsidRPr="00960C7D">
        <w:t xml:space="preserve"> </w:t>
      </w:r>
      <w:r w:rsidRPr="00960C7D">
        <w:t>builds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Government’s</w:t>
      </w:r>
      <w:r w:rsidR="00E4517D" w:rsidRPr="00960C7D">
        <w:t xml:space="preserve"> </w:t>
      </w:r>
      <w:r w:rsidRPr="00960C7D">
        <w:t>target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ZEVs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to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be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50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per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cent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of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new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light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vehicles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sales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by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2030</w:t>
      </w:r>
      <w:r w:rsidRPr="00960C7D">
        <w:t>.</w:t>
      </w:r>
      <w:r w:rsidR="00E4517D" w:rsidRPr="00960C7D">
        <w:t xml:space="preserve"> </w:t>
      </w:r>
    </w:p>
    <w:p w14:paraId="1566DE01" w14:textId="642D0D66" w:rsidR="001B088A" w:rsidRPr="00960C7D" w:rsidRDefault="00775A82" w:rsidP="009D4F5E">
      <w:pPr>
        <w:pStyle w:val="Bullet"/>
      </w:pPr>
      <w:r w:rsidRPr="00960C7D">
        <w:t>Accelerating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integration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ZEVs</w:t>
      </w:r>
      <w:r w:rsidR="00E4517D" w:rsidRPr="00960C7D">
        <w:t xml:space="preserve"> </w:t>
      </w:r>
      <w:r w:rsidRPr="00960C7D">
        <w:t>into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Government</w:t>
      </w:r>
      <w:r w:rsidR="00E4517D" w:rsidRPr="00960C7D">
        <w:t xml:space="preserve"> </w:t>
      </w:r>
      <w:r w:rsidRPr="00960C7D">
        <w:t>fleet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target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400</w:t>
      </w:r>
      <w:r w:rsidR="00E4517D" w:rsidRPr="00960C7D">
        <w:t xml:space="preserve"> </w:t>
      </w:r>
      <w:r w:rsidRPr="00960C7D">
        <w:t>ZEVs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supporting</w:t>
      </w:r>
      <w:r w:rsidR="00E4517D" w:rsidRPr="00960C7D">
        <w:t xml:space="preserve"> </w:t>
      </w:r>
      <w:r w:rsidRPr="00960C7D">
        <w:t>infrastructure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end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2023.</w:t>
      </w:r>
    </w:p>
    <w:p w14:paraId="265F7A4C" w14:textId="4A29B0E9" w:rsidR="001B088A" w:rsidRPr="00960C7D" w:rsidRDefault="00775A82" w:rsidP="009D4F5E">
      <w:pPr>
        <w:pStyle w:val="Bullet"/>
      </w:pPr>
      <w:r w:rsidRPr="00960C7D">
        <w:rPr>
          <w:rStyle w:val="GothamMedium"/>
          <w:rFonts w:ascii="Arial" w:hAnsi="Arial"/>
          <w:b/>
        </w:rPr>
        <w:t>$5.2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million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Higher</w:t>
      </w:r>
      <w:r w:rsidR="00E4517D" w:rsidRPr="00960C7D">
        <w:t xml:space="preserve"> </w:t>
      </w:r>
      <w:r w:rsidRPr="00960C7D">
        <w:t>Education</w:t>
      </w:r>
      <w:r w:rsidR="00E4517D" w:rsidRPr="00960C7D">
        <w:t xml:space="preserve"> </w:t>
      </w:r>
      <w:r w:rsidRPr="00960C7D">
        <w:t>State</w:t>
      </w:r>
      <w:r w:rsidR="00E4517D" w:rsidRPr="00960C7D">
        <w:t xml:space="preserve"> </w:t>
      </w:r>
      <w:r w:rsidRPr="00960C7D">
        <w:t>Investment</w:t>
      </w:r>
      <w:r w:rsidR="00E4517D" w:rsidRPr="00960C7D">
        <w:t xml:space="preserve"> </w:t>
      </w:r>
      <w:r w:rsidRPr="00960C7D">
        <w:t>Fund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for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a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research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project</w:t>
      </w:r>
      <w:r w:rsidR="00E4517D" w:rsidRPr="00960C7D">
        <w:t xml:space="preserve"> </w:t>
      </w:r>
      <w:r w:rsidRPr="00960C7D">
        <w:t>led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RMIT</w:t>
      </w:r>
      <w:r w:rsidR="00E4517D" w:rsidRPr="00960C7D">
        <w:t xml:space="preserve"> </w:t>
      </w:r>
      <w:r w:rsidRPr="00960C7D">
        <w:t>University,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collaboration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Monash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La</w:t>
      </w:r>
      <w:r w:rsidR="00E4517D" w:rsidRPr="00960C7D">
        <w:t xml:space="preserve"> </w:t>
      </w:r>
      <w:r w:rsidRPr="00960C7D">
        <w:t>Trobe</w:t>
      </w:r>
      <w:r w:rsidR="00E4517D" w:rsidRPr="00960C7D">
        <w:t xml:space="preserve"> </w:t>
      </w:r>
      <w:r w:rsidRPr="00960C7D">
        <w:t>universities,</w:t>
      </w:r>
      <w:r w:rsidR="00E4517D" w:rsidRPr="00960C7D">
        <w:t xml:space="preserve"> </w:t>
      </w:r>
      <w:r w:rsidRPr="00960C7D">
        <w:t>that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support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Electrification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Victoria’s</w:t>
      </w:r>
      <w:r w:rsidR="00E4517D" w:rsidRPr="00960C7D">
        <w:t xml:space="preserve"> </w:t>
      </w:r>
      <w:r w:rsidRPr="00960C7D">
        <w:t>Future</w:t>
      </w:r>
      <w:r w:rsidR="00E4517D" w:rsidRPr="00960C7D">
        <w:t xml:space="preserve"> </w:t>
      </w:r>
      <w:r w:rsidRPr="00960C7D">
        <w:t>Fleet,</w:t>
      </w:r>
      <w:r w:rsidR="00E4517D" w:rsidRPr="00960C7D">
        <w:t xml:space="preserve"> </w:t>
      </w:r>
      <w:r w:rsidRPr="00960C7D">
        <w:t>including</w:t>
      </w:r>
      <w:r w:rsidR="00E4517D" w:rsidRPr="00960C7D">
        <w:t xml:space="preserve"> </w:t>
      </w:r>
      <w:r w:rsidRPr="00960C7D">
        <w:t>establishing</w:t>
      </w:r>
      <w:r w:rsidR="00E4517D" w:rsidRPr="00960C7D">
        <w:t xml:space="preserve"> </w:t>
      </w:r>
      <w:r w:rsidRPr="00960C7D">
        <w:t>an</w:t>
      </w:r>
      <w:r w:rsidR="00E4517D" w:rsidRPr="00960C7D">
        <w:t xml:space="preserve"> </w:t>
      </w:r>
      <w:r w:rsidRPr="00960C7D">
        <w:t>EV</w:t>
      </w:r>
      <w:r w:rsidR="00E4517D" w:rsidRPr="00960C7D">
        <w:t xml:space="preserve"> </w:t>
      </w:r>
      <w:r w:rsidRPr="00960C7D">
        <w:t>living</w:t>
      </w:r>
      <w:r w:rsidR="00E4517D" w:rsidRPr="00960C7D">
        <w:t xml:space="preserve"> </w:t>
      </w:r>
      <w:r w:rsidRPr="00960C7D">
        <w:t>lab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research</w:t>
      </w:r>
      <w:r w:rsidR="00E4517D" w:rsidRPr="00960C7D">
        <w:t xml:space="preserve"> </w:t>
      </w:r>
      <w:r w:rsidRPr="00960C7D">
        <w:t>into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technical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legal</w:t>
      </w:r>
      <w:r w:rsidR="00E4517D" w:rsidRPr="00960C7D">
        <w:t xml:space="preserve"> </w:t>
      </w:r>
      <w:r w:rsidRPr="00960C7D">
        <w:t>aspects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public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private</w:t>
      </w:r>
      <w:r w:rsidR="00E4517D" w:rsidRPr="00960C7D">
        <w:t xml:space="preserve"> </w:t>
      </w:r>
      <w:r w:rsidRPr="00960C7D">
        <w:t>fleet</w:t>
      </w:r>
      <w:r w:rsidR="00E4517D" w:rsidRPr="00960C7D">
        <w:t xml:space="preserve"> </w:t>
      </w:r>
      <w:r w:rsidRPr="00960C7D">
        <w:t>electrification.</w:t>
      </w:r>
    </w:p>
    <w:p w14:paraId="37E37659" w14:textId="143A9ABF" w:rsidR="001B088A" w:rsidRPr="00960C7D" w:rsidRDefault="00775A82" w:rsidP="009D4F5E">
      <w:pPr>
        <w:pStyle w:val="Bulletlast"/>
      </w:pPr>
      <w:r w:rsidRPr="00960C7D">
        <w:t>$950,000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Workforce</w:t>
      </w:r>
      <w:r w:rsidR="00E4517D" w:rsidRPr="00960C7D">
        <w:t xml:space="preserve"> </w:t>
      </w:r>
      <w:r w:rsidRPr="00960C7D">
        <w:t>Training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Innovation</w:t>
      </w:r>
      <w:r w:rsidR="00E4517D" w:rsidRPr="00960C7D">
        <w:t xml:space="preserve"> </w:t>
      </w:r>
      <w:r w:rsidRPr="00960C7D">
        <w:t>Fund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support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workforce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upskilling</w:t>
      </w:r>
      <w:r w:rsidR="00E4517D" w:rsidRPr="00960C7D">
        <w:t xml:space="preserve"> </w:t>
      </w:r>
      <w:r w:rsidRPr="00960C7D">
        <w:t>as</w:t>
      </w:r>
      <w:r w:rsidR="00E4517D" w:rsidRPr="00960C7D">
        <w:t xml:space="preserve"> </w:t>
      </w:r>
      <w:r w:rsidRPr="00960C7D">
        <w:t>demand</w:t>
      </w:r>
      <w:r w:rsidR="00E4517D" w:rsidRPr="00960C7D">
        <w:t xml:space="preserve"> </w:t>
      </w:r>
      <w:r w:rsidRPr="00960C7D">
        <w:t>grows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EVs.</w:t>
      </w:r>
    </w:p>
    <w:p w14:paraId="1339DBF9" w14:textId="1E285225" w:rsidR="001B088A" w:rsidRPr="00960C7D" w:rsidRDefault="00775A82" w:rsidP="009D4F5E">
      <w:pPr>
        <w:pStyle w:val="Heading2"/>
      </w:pPr>
      <w:r w:rsidRPr="00960C7D">
        <w:lastRenderedPageBreak/>
        <w:t>CASE</w:t>
      </w:r>
      <w:r w:rsidR="00E4517D" w:rsidRPr="00960C7D">
        <w:t xml:space="preserve"> </w:t>
      </w:r>
      <w:r w:rsidRPr="00960C7D">
        <w:t>STUDY</w:t>
      </w:r>
      <w:r w:rsidR="00E4517D" w:rsidRPr="00960C7D">
        <w:t xml:space="preserve"> </w:t>
      </w:r>
    </w:p>
    <w:p w14:paraId="2DB8A8D0" w14:textId="56D49BC4" w:rsidR="001B088A" w:rsidRPr="00960C7D" w:rsidRDefault="00775A82" w:rsidP="009D4F5E">
      <w:pPr>
        <w:pStyle w:val="Heading3"/>
      </w:pPr>
      <w:r w:rsidRPr="00960C7D">
        <w:t>Electric</w:t>
      </w:r>
      <w:r w:rsidR="00E4517D" w:rsidRPr="00960C7D">
        <w:t xml:space="preserve"> </w:t>
      </w:r>
      <w:r w:rsidRPr="00960C7D">
        <w:t>bus</w:t>
      </w:r>
      <w:r w:rsidR="00E4517D" w:rsidRPr="00960C7D">
        <w:t xml:space="preserve"> </w:t>
      </w:r>
      <w:r w:rsidRPr="00960C7D">
        <w:t>trial</w:t>
      </w:r>
    </w:p>
    <w:p w14:paraId="203106BC" w14:textId="7FE4BF16" w:rsidR="001B088A" w:rsidRPr="00960C7D" w:rsidRDefault="00775A82" w:rsidP="008858DE">
      <w:r w:rsidRPr="00960C7D">
        <w:t>We’re</w:t>
      </w:r>
      <w:r w:rsidR="00E4517D" w:rsidRPr="00960C7D">
        <w:t xml:space="preserve"> </w:t>
      </w:r>
      <w:r w:rsidRPr="00960C7D">
        <w:t>rolling</w:t>
      </w:r>
      <w:r w:rsidR="00E4517D" w:rsidRPr="00960C7D">
        <w:t xml:space="preserve"> </w:t>
      </w:r>
      <w:r w:rsidRPr="00960C7D">
        <w:t>out</w:t>
      </w:r>
      <w:r w:rsidR="00E4517D" w:rsidRPr="00960C7D">
        <w:t xml:space="preserve"> </w:t>
      </w:r>
      <w:r w:rsidRPr="00960C7D">
        <w:t>more</w:t>
      </w:r>
      <w:r w:rsidR="00E4517D" w:rsidRPr="00960C7D">
        <w:t xml:space="preserve"> </w:t>
      </w:r>
      <w:r w:rsidRPr="00960C7D">
        <w:t>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buses</w:t>
      </w:r>
      <w:r w:rsidR="00E4517D" w:rsidRPr="00960C7D">
        <w:t xml:space="preserve"> </w:t>
      </w:r>
      <w:r w:rsidRPr="00960C7D">
        <w:t>across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this</w:t>
      </w:r>
      <w:r w:rsidR="00E4517D" w:rsidRPr="00960C7D">
        <w:t xml:space="preserve"> </w:t>
      </w:r>
      <w:r w:rsidRPr="00960C7D">
        <w:t>year</w:t>
      </w:r>
      <w:r w:rsidR="00E4517D" w:rsidRPr="00960C7D">
        <w:t xml:space="preserve"> </w:t>
      </w:r>
      <w:r w:rsidRPr="00960C7D">
        <w:t>as</w:t>
      </w:r>
      <w:r w:rsidR="00E4517D" w:rsidRPr="00960C7D">
        <w:t xml:space="preserve"> </w:t>
      </w:r>
      <w:r w:rsidRPr="00960C7D">
        <w:t>part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three-year</w:t>
      </w:r>
      <w:r w:rsidR="00E4517D" w:rsidRPr="00960C7D">
        <w:t xml:space="preserve"> </w:t>
      </w:r>
      <w:r w:rsidRPr="00960C7D">
        <w:t>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Bus</w:t>
      </w:r>
      <w:r w:rsidR="00E4517D" w:rsidRPr="00960C7D">
        <w:t xml:space="preserve"> </w:t>
      </w:r>
      <w:r w:rsidRPr="00960C7D">
        <w:t>(ZEB)</w:t>
      </w:r>
      <w:r w:rsidR="00E4517D" w:rsidRPr="00960C7D">
        <w:t xml:space="preserve"> </w:t>
      </w:r>
      <w:r w:rsidRPr="00960C7D">
        <w:t>Trials.</w:t>
      </w:r>
      <w:r w:rsidR="00E4517D" w:rsidRPr="00960C7D">
        <w:t xml:space="preserve"> </w:t>
      </w:r>
      <w:r w:rsidRPr="00960C7D">
        <w:t>Six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bus</w:t>
      </w:r>
      <w:r w:rsidR="00E4517D" w:rsidRPr="00960C7D">
        <w:t xml:space="preserve"> </w:t>
      </w:r>
      <w:r w:rsidRPr="00960C7D">
        <w:t>operators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trial</w:t>
      </w:r>
      <w:r w:rsidR="00E4517D" w:rsidRPr="00960C7D">
        <w:t xml:space="preserve"> </w:t>
      </w:r>
      <w:r w:rsidRPr="00960C7D">
        <w:t>52</w:t>
      </w:r>
      <w:r w:rsidR="00E4517D" w:rsidRPr="00960C7D">
        <w:t xml:space="preserve"> </w:t>
      </w:r>
      <w:r w:rsidRPr="00960C7D">
        <w:t>buses,</w:t>
      </w:r>
      <w:r w:rsidR="00E4517D" w:rsidRPr="00960C7D">
        <w:t xml:space="preserve"> </w:t>
      </w:r>
      <w:r w:rsidRPr="00960C7D">
        <w:t>providing</w:t>
      </w:r>
      <w:r w:rsidR="00E4517D" w:rsidRPr="00960C7D">
        <w:t xml:space="preserve"> </w:t>
      </w:r>
      <w:r w:rsidRPr="00960C7D">
        <w:t>vital</w:t>
      </w:r>
      <w:r w:rsidR="00E4517D" w:rsidRPr="00960C7D">
        <w:t xml:space="preserve"> </w:t>
      </w:r>
      <w:r w:rsidRPr="00960C7D">
        <w:t>information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transition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4,000-strong</w:t>
      </w:r>
      <w:r w:rsidR="00E4517D" w:rsidRPr="00960C7D">
        <w:t xml:space="preserve"> </w:t>
      </w:r>
      <w:r w:rsidRPr="00960C7D">
        <w:t>fleet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2045.</w:t>
      </w:r>
      <w:r w:rsidR="00E4517D" w:rsidRPr="00960C7D">
        <w:t xml:space="preserve"> </w:t>
      </w:r>
    </w:p>
    <w:p w14:paraId="13DC259A" w14:textId="53C70934" w:rsidR="001B088A" w:rsidRPr="00960C7D" w:rsidRDefault="00775A82" w:rsidP="008858DE">
      <w:pPr>
        <w:rPr>
          <w:spacing w:val="-2"/>
        </w:rPr>
      </w:pPr>
      <w:r w:rsidRPr="00960C7D">
        <w:rPr>
          <w:spacing w:val="-2"/>
        </w:rPr>
        <w:t>The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trials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include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Victoria’s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first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fully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electrified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bus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depot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at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Ivanhoe.</w:t>
      </w:r>
      <w:r w:rsidR="00E4517D" w:rsidRPr="00960C7D">
        <w:rPr>
          <w:spacing w:val="-2"/>
        </w:rPr>
        <w:t xml:space="preserve"> </w:t>
      </w:r>
    </w:p>
    <w:p w14:paraId="7F9B4D79" w14:textId="20772943" w:rsidR="001B088A" w:rsidRPr="00960C7D" w:rsidRDefault="00775A82" w:rsidP="008858DE">
      <w:r w:rsidRPr="00960C7D">
        <w:t>Ventura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transition</w:t>
      </w:r>
      <w:r w:rsidR="00E4517D" w:rsidRPr="00960C7D">
        <w:t xml:space="preserve"> </w:t>
      </w:r>
      <w:r w:rsidRPr="00960C7D">
        <w:t>its</w:t>
      </w:r>
      <w:r w:rsidR="00E4517D" w:rsidRPr="00960C7D">
        <w:t xml:space="preserve"> </w:t>
      </w:r>
      <w:r w:rsidRPr="00960C7D">
        <w:t>Ivanhoe</w:t>
      </w:r>
      <w:r w:rsidR="00E4517D" w:rsidRPr="00960C7D">
        <w:t xml:space="preserve"> </w:t>
      </w:r>
      <w:r w:rsidRPr="00960C7D">
        <w:t>depot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ZEB</w:t>
      </w:r>
      <w:r w:rsidR="00E4517D" w:rsidRPr="00960C7D">
        <w:t xml:space="preserve"> </w:t>
      </w:r>
      <w:r w:rsidRPr="00960C7D">
        <w:t>operations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27</w:t>
      </w:r>
      <w:r w:rsidR="00E4517D" w:rsidRPr="00960C7D">
        <w:t xml:space="preserve"> </w:t>
      </w:r>
      <w:r w:rsidRPr="00960C7D">
        <w:t>battery</w:t>
      </w:r>
      <w:r w:rsidR="00E4517D" w:rsidRPr="00960C7D">
        <w:t xml:space="preserve"> </w:t>
      </w:r>
      <w:r w:rsidRPr="00960C7D">
        <w:t>powered</w:t>
      </w:r>
      <w:r w:rsidR="00E4517D" w:rsidRPr="00960C7D">
        <w:t xml:space="preserve"> </w:t>
      </w:r>
      <w:r w:rsidRPr="00960C7D">
        <w:t>buses,</w:t>
      </w:r>
      <w:r w:rsidR="00E4517D" w:rsidRPr="00960C7D">
        <w:t xml:space="preserve"> </w:t>
      </w:r>
      <w:r w:rsidRPr="00960C7D">
        <w:t>13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which</w:t>
      </w:r>
      <w:r w:rsidR="00E4517D" w:rsidRPr="00960C7D">
        <w:t xml:space="preserve"> </w:t>
      </w:r>
      <w:r w:rsidRPr="00960C7D">
        <w:t>started</w:t>
      </w:r>
      <w:r w:rsidR="00E4517D" w:rsidRPr="00960C7D">
        <w:t xml:space="preserve"> </w:t>
      </w:r>
      <w:r w:rsidRPr="00960C7D">
        <w:t>operations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late</w:t>
      </w:r>
      <w:r w:rsidR="00E4517D" w:rsidRPr="00960C7D">
        <w:t xml:space="preserve"> </w:t>
      </w:r>
      <w:r w:rsidRPr="00960C7D">
        <w:t>March</w:t>
      </w:r>
      <w:r w:rsidR="00E4517D" w:rsidRPr="00960C7D">
        <w:t xml:space="preserve"> </w:t>
      </w:r>
      <w:r w:rsidRPr="00960C7D">
        <w:t>2023.</w:t>
      </w:r>
      <w:r w:rsidR="00E4517D" w:rsidRPr="00960C7D">
        <w:t xml:space="preserve"> </w:t>
      </w:r>
    </w:p>
    <w:p w14:paraId="03F81492" w14:textId="15B8E5E9" w:rsidR="001B088A" w:rsidRPr="00960C7D" w:rsidRDefault="00775A82" w:rsidP="008858DE">
      <w:r w:rsidRPr="00960C7D">
        <w:t>Ventura’s</w:t>
      </w:r>
      <w:r w:rsidR="00E4517D" w:rsidRPr="00960C7D">
        <w:t xml:space="preserve"> </w:t>
      </w:r>
      <w:r w:rsidRPr="00960C7D">
        <w:t>General</w:t>
      </w:r>
      <w:r w:rsidR="00E4517D" w:rsidRPr="00960C7D">
        <w:t xml:space="preserve"> </w:t>
      </w:r>
      <w:r w:rsidRPr="00960C7D">
        <w:t>Manager</w:t>
      </w:r>
      <w:r w:rsidR="00E4517D" w:rsidRPr="00960C7D">
        <w:t xml:space="preserve"> </w:t>
      </w:r>
      <w:r w:rsidRPr="00960C7D">
        <w:t>Business</w:t>
      </w:r>
      <w:r w:rsidR="00E4517D" w:rsidRPr="00960C7D">
        <w:t xml:space="preserve"> </w:t>
      </w:r>
      <w:r w:rsidRPr="00960C7D">
        <w:t>Improvement</w:t>
      </w:r>
      <w:r w:rsidR="00E4517D" w:rsidRPr="00960C7D">
        <w:t xml:space="preserve"> </w:t>
      </w:r>
      <w:r w:rsidRPr="00960C7D">
        <w:t>Michael</w:t>
      </w:r>
      <w:r w:rsidR="00E4517D" w:rsidRPr="00960C7D">
        <w:t xml:space="preserve"> </w:t>
      </w:r>
      <w:r w:rsidRPr="00960C7D">
        <w:t>Howlett</w:t>
      </w:r>
      <w:r w:rsidR="00E4517D" w:rsidRPr="00960C7D">
        <w:t xml:space="preserve"> </w:t>
      </w:r>
      <w:r w:rsidRPr="00960C7D">
        <w:t>says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trial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allow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team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work</w:t>
      </w:r>
      <w:r w:rsidR="00E4517D" w:rsidRPr="00960C7D">
        <w:t xml:space="preserve"> </w:t>
      </w:r>
      <w:r w:rsidRPr="00960C7D">
        <w:t>through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issues</w:t>
      </w:r>
      <w:r w:rsidR="00E4517D" w:rsidRPr="00960C7D">
        <w:t xml:space="preserve"> </w:t>
      </w:r>
      <w:r w:rsidRPr="00960C7D">
        <w:t>that</w:t>
      </w:r>
      <w:r w:rsidR="00E4517D" w:rsidRPr="00960C7D">
        <w:t xml:space="preserve"> </w:t>
      </w:r>
      <w:r w:rsidRPr="00960C7D">
        <w:t>come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introduction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technology.</w:t>
      </w:r>
      <w:r w:rsidR="00E4517D" w:rsidRPr="00960C7D">
        <w:t xml:space="preserve"> </w:t>
      </w:r>
    </w:p>
    <w:p w14:paraId="5F39D105" w14:textId="6B7066A2" w:rsidR="001B088A" w:rsidRDefault="00775A82" w:rsidP="008858DE">
      <w:r w:rsidRPr="00960C7D">
        <w:t>“Distance</w:t>
      </w:r>
      <w:r w:rsidR="00E4517D" w:rsidRPr="00960C7D">
        <w:t xml:space="preserve"> </w:t>
      </w:r>
      <w:r w:rsidRPr="00960C7D">
        <w:t>travelled,</w:t>
      </w:r>
      <w:r w:rsidR="00E4517D" w:rsidRPr="00960C7D">
        <w:t xml:space="preserve"> </w:t>
      </w:r>
      <w:r w:rsidRPr="00960C7D">
        <w:t>driver</w:t>
      </w:r>
      <w:r w:rsidR="00E4517D" w:rsidRPr="00960C7D">
        <w:t xml:space="preserve"> </w:t>
      </w:r>
      <w:r w:rsidRPr="00960C7D">
        <w:t>behaviour,</w:t>
      </w:r>
      <w:r w:rsidR="00E4517D" w:rsidRPr="00960C7D">
        <w:t xml:space="preserve"> </w:t>
      </w:r>
      <w:r w:rsidRPr="00960C7D">
        <w:t>passenger</w:t>
      </w:r>
      <w:r w:rsidR="00E4517D" w:rsidRPr="00960C7D">
        <w:t xml:space="preserve"> </w:t>
      </w:r>
      <w:proofErr w:type="gramStart"/>
      <w:r w:rsidRPr="00960C7D">
        <w:t>loads</w:t>
      </w:r>
      <w:proofErr w:type="gramEnd"/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can</w:t>
      </w:r>
      <w:r w:rsidR="00E4517D" w:rsidRPr="00960C7D">
        <w:t xml:space="preserve"> </w:t>
      </w:r>
      <w:r w:rsidRPr="00960C7D">
        <w:t>all</w:t>
      </w:r>
      <w:r w:rsidR="00E4517D" w:rsidRPr="00960C7D">
        <w:t xml:space="preserve"> </w:t>
      </w:r>
      <w:r w:rsidRPr="00960C7D">
        <w:t>affect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batteries,”</w:t>
      </w:r>
      <w:r w:rsidR="00E4517D" w:rsidRPr="00960C7D">
        <w:t xml:space="preserve"> </w:t>
      </w:r>
      <w:r w:rsidRPr="00960C7D">
        <w:t>he</w:t>
      </w:r>
      <w:r w:rsidR="00E4517D" w:rsidRPr="00960C7D">
        <w:t xml:space="preserve"> </w:t>
      </w:r>
      <w:r w:rsidRPr="00960C7D">
        <w:t>said.</w:t>
      </w:r>
      <w:r w:rsidR="00E4517D" w:rsidRPr="00960C7D">
        <w:t xml:space="preserve"> </w:t>
      </w:r>
    </w:p>
    <w:p w14:paraId="521E3E6D" w14:textId="71FB055D" w:rsidR="00410A48" w:rsidRPr="00960C7D" w:rsidRDefault="00410A48" w:rsidP="008858DE">
      <w:r w:rsidRPr="00960C7D">
        <w:t>“</w:t>
      </w:r>
      <w:r w:rsidRPr="00C11F79">
        <w:rPr>
          <w:b/>
          <w:bCs/>
        </w:rPr>
        <w:t xml:space="preserve">Our </w:t>
      </w:r>
      <w:proofErr w:type="gramStart"/>
      <w:r w:rsidRPr="00C11F79">
        <w:rPr>
          <w:b/>
          <w:bCs/>
        </w:rPr>
        <w:t>zero emissions bus</w:t>
      </w:r>
      <w:proofErr w:type="gramEnd"/>
      <w:r w:rsidRPr="00C11F79">
        <w:rPr>
          <w:b/>
          <w:bCs/>
        </w:rPr>
        <w:t xml:space="preserve"> fleet will be 100 per cent powered by green energy generated through renewable sources</w:t>
      </w:r>
      <w:r w:rsidRPr="00960C7D">
        <w:t>.”</w:t>
      </w:r>
    </w:p>
    <w:p w14:paraId="48149E8F" w14:textId="7A110745" w:rsidR="001B088A" w:rsidRPr="00960C7D" w:rsidRDefault="00775A82" w:rsidP="008858DE">
      <w:r w:rsidRPr="00960C7D">
        <w:t>Although</w:t>
      </w:r>
      <w:r w:rsidR="00E4517D" w:rsidRPr="00960C7D">
        <w:t xml:space="preserve"> </w:t>
      </w:r>
      <w:r w:rsidRPr="00960C7D">
        <w:t>only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few</w:t>
      </w:r>
      <w:r w:rsidR="00E4517D" w:rsidRPr="00960C7D">
        <w:t xml:space="preserve"> </w:t>
      </w:r>
      <w:r w:rsidRPr="00960C7D">
        <w:t>weeks</w:t>
      </w:r>
      <w:r w:rsidR="00E4517D" w:rsidRPr="00960C7D">
        <w:t xml:space="preserve"> </w:t>
      </w:r>
      <w:r w:rsidRPr="00960C7D">
        <w:t>into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trial,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buses</w:t>
      </w:r>
      <w:r w:rsidR="00E4517D" w:rsidRPr="00960C7D">
        <w:t xml:space="preserve"> </w:t>
      </w:r>
      <w:r w:rsidRPr="00960C7D">
        <w:t>have</w:t>
      </w:r>
      <w:r w:rsidR="00E4517D" w:rsidRPr="00960C7D">
        <w:t xml:space="preserve"> </w:t>
      </w:r>
      <w:r w:rsidRPr="00960C7D">
        <w:t>been</w:t>
      </w:r>
      <w:r w:rsidR="00E4517D" w:rsidRPr="00960C7D">
        <w:t xml:space="preserve"> </w:t>
      </w:r>
      <w:r w:rsidRPr="00960C7D">
        <w:t>well-received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public,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buses</w:t>
      </w:r>
      <w:r w:rsidR="00E4517D" w:rsidRPr="00960C7D">
        <w:t xml:space="preserve"> </w:t>
      </w:r>
      <w:r w:rsidRPr="00960C7D">
        <w:t>having</w:t>
      </w:r>
      <w:r w:rsidR="00E4517D" w:rsidRPr="00960C7D">
        <w:t xml:space="preserve"> </w:t>
      </w:r>
      <w:r w:rsidRPr="00960C7D">
        <w:t>no</w:t>
      </w:r>
      <w:r w:rsidR="00E4517D" w:rsidRPr="00960C7D">
        <w:t xml:space="preserve"> </w:t>
      </w:r>
      <w:r w:rsidRPr="00960C7D">
        <w:t>fumes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running</w:t>
      </w:r>
      <w:r w:rsidR="00E4517D" w:rsidRPr="00960C7D">
        <w:t xml:space="preserve"> </w:t>
      </w:r>
      <w:r w:rsidRPr="00960C7D">
        <w:t>much</w:t>
      </w:r>
      <w:r w:rsidR="00E4517D" w:rsidRPr="00960C7D">
        <w:t xml:space="preserve"> </w:t>
      </w:r>
      <w:r w:rsidRPr="00960C7D">
        <w:t>more</w:t>
      </w:r>
      <w:r w:rsidR="00E4517D" w:rsidRPr="00960C7D">
        <w:t xml:space="preserve"> </w:t>
      </w:r>
      <w:r w:rsidRPr="00960C7D">
        <w:t>quietly.</w:t>
      </w:r>
      <w:r w:rsidR="00E4517D" w:rsidRPr="00960C7D">
        <w:t xml:space="preserve"> </w:t>
      </w:r>
    </w:p>
    <w:p w14:paraId="5A13A372" w14:textId="1CC010DD" w:rsidR="001B088A" w:rsidRPr="00960C7D" w:rsidRDefault="00775A82" w:rsidP="008858DE">
      <w:r w:rsidRPr="00960C7D">
        <w:t>Victoria</w:t>
      </w:r>
      <w:r w:rsidR="00E4517D" w:rsidRPr="00960C7D">
        <w:t xml:space="preserve"> </w:t>
      </w:r>
      <w:r w:rsidRPr="00960C7D">
        <w:t>has</w:t>
      </w:r>
      <w:r w:rsidR="00E4517D" w:rsidRPr="00960C7D">
        <w:t xml:space="preserve"> </w:t>
      </w:r>
      <w:r w:rsidRPr="00960C7D">
        <w:t>saved</w:t>
      </w:r>
      <w:r w:rsidR="00E4517D" w:rsidRPr="00960C7D">
        <w:t xml:space="preserve"> </w:t>
      </w:r>
      <w:r w:rsidRPr="00960C7D">
        <w:t>about</w:t>
      </w:r>
      <w:r w:rsidR="00E4517D" w:rsidRPr="00960C7D">
        <w:t xml:space="preserve"> </w:t>
      </w:r>
      <w:r w:rsidRPr="00960C7D">
        <w:t>36.9</w:t>
      </w:r>
      <w:r w:rsidR="00E4517D" w:rsidRPr="00960C7D">
        <w:t xml:space="preserve"> </w:t>
      </w:r>
      <w:r w:rsidRPr="00960C7D">
        <w:t>tonnes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since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ZEB</w:t>
      </w:r>
      <w:r w:rsidR="00E4517D" w:rsidRPr="00960C7D">
        <w:t xml:space="preserve"> </w:t>
      </w:r>
      <w:r w:rsidRPr="00960C7D">
        <w:t>trial</w:t>
      </w:r>
      <w:r w:rsidR="00E4517D" w:rsidRPr="00960C7D">
        <w:t xml:space="preserve"> </w:t>
      </w:r>
      <w:r w:rsidRPr="00960C7D">
        <w:t>started.</w:t>
      </w:r>
      <w:r w:rsidR="00E4517D" w:rsidRPr="00960C7D">
        <w:t xml:space="preserve"> </w:t>
      </w:r>
      <w:r w:rsidRPr="00960C7D">
        <w:t>About</w:t>
      </w:r>
      <w:r w:rsidR="00E4517D" w:rsidRPr="00960C7D">
        <w:t xml:space="preserve"> </w:t>
      </w:r>
      <w:r w:rsidRPr="00960C7D">
        <w:t>12.2</w:t>
      </w:r>
      <w:r w:rsidR="00E4517D" w:rsidRPr="00960C7D">
        <w:t xml:space="preserve"> </w:t>
      </w:r>
      <w:r w:rsidRPr="00960C7D">
        <w:t>tonnes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were</w:t>
      </w:r>
      <w:r w:rsidR="00E4517D" w:rsidRPr="00960C7D">
        <w:t xml:space="preserve"> </w:t>
      </w:r>
      <w:r w:rsidRPr="00960C7D">
        <w:t>saved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February</w:t>
      </w:r>
      <w:r w:rsidR="00E4517D" w:rsidRPr="00960C7D">
        <w:t xml:space="preserve"> </w:t>
      </w:r>
      <w:r w:rsidRPr="00960C7D">
        <w:t>2023</w:t>
      </w:r>
      <w:r w:rsidR="00E4517D" w:rsidRPr="00960C7D">
        <w:t xml:space="preserve"> </w:t>
      </w:r>
      <w:r w:rsidRPr="00960C7D">
        <w:t>alone.</w:t>
      </w:r>
      <w:r w:rsidR="00E4517D" w:rsidRPr="00960C7D">
        <w:t xml:space="preserve"> </w:t>
      </w:r>
    </w:p>
    <w:p w14:paraId="3E7241E7" w14:textId="7BD63F2A" w:rsidR="001B088A" w:rsidRPr="00960C7D" w:rsidRDefault="00775A82" w:rsidP="008858DE">
      <w:r w:rsidRPr="00960C7D">
        <w:t>CDC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trial</w:t>
      </w:r>
      <w:r w:rsidR="00E4517D" w:rsidRPr="00960C7D">
        <w:t xml:space="preserve"> </w:t>
      </w:r>
      <w:r w:rsidRPr="00960C7D">
        <w:t>eight</w:t>
      </w:r>
      <w:r w:rsidR="00E4517D" w:rsidRPr="00960C7D">
        <w:t xml:space="preserve"> </w:t>
      </w:r>
      <w:r w:rsidRPr="00960C7D">
        <w:t>electric</w:t>
      </w:r>
      <w:r w:rsidR="00E4517D" w:rsidRPr="00960C7D">
        <w:t xml:space="preserve"> </w:t>
      </w:r>
      <w:r w:rsidRPr="00960C7D">
        <w:t>buses</w:t>
      </w:r>
      <w:r w:rsidR="00E4517D" w:rsidRPr="00960C7D">
        <w:t xml:space="preserve"> </w:t>
      </w:r>
      <w:r w:rsidRPr="00960C7D">
        <w:t>operating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its</w:t>
      </w:r>
      <w:r w:rsidR="00E4517D" w:rsidRPr="00960C7D">
        <w:t xml:space="preserve"> </w:t>
      </w:r>
      <w:r w:rsidRPr="00960C7D">
        <w:t>Oakleigh</w:t>
      </w:r>
      <w:r w:rsidR="00E4517D" w:rsidRPr="00960C7D">
        <w:t xml:space="preserve"> </w:t>
      </w:r>
      <w:r w:rsidRPr="00960C7D">
        <w:t>South</w:t>
      </w:r>
      <w:r w:rsidR="00E4517D" w:rsidRPr="00960C7D">
        <w:t xml:space="preserve"> </w:t>
      </w:r>
      <w:r w:rsidRPr="00960C7D">
        <w:t>depot,</w:t>
      </w:r>
      <w:r w:rsidR="00E4517D" w:rsidRPr="00960C7D">
        <w:t xml:space="preserve"> </w:t>
      </w:r>
      <w:r w:rsidRPr="00960C7D">
        <w:t>one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which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already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operation.</w:t>
      </w:r>
      <w:r w:rsidR="00E4517D" w:rsidRPr="00960C7D">
        <w:t xml:space="preserve"> </w:t>
      </w:r>
      <w:proofErr w:type="spellStart"/>
      <w:r w:rsidRPr="00960C7D">
        <w:t>Donric</w:t>
      </w:r>
      <w:proofErr w:type="spellEnd"/>
      <w:r w:rsidR="00E4517D" w:rsidRPr="00960C7D">
        <w:t xml:space="preserve"> </w:t>
      </w:r>
      <w:r w:rsidRPr="00960C7D">
        <w:t>Group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trialling</w:t>
      </w:r>
      <w:r w:rsidR="00E4517D" w:rsidRPr="00960C7D">
        <w:t xml:space="preserve"> </w:t>
      </w:r>
      <w:r w:rsidRPr="00960C7D">
        <w:t>three</w:t>
      </w:r>
      <w:r w:rsidR="00E4517D" w:rsidRPr="00960C7D">
        <w:t xml:space="preserve"> </w:t>
      </w:r>
      <w:r w:rsidRPr="00960C7D">
        <w:t>electric</w:t>
      </w:r>
      <w:r w:rsidR="00E4517D" w:rsidRPr="00960C7D">
        <w:t xml:space="preserve"> </w:t>
      </w:r>
      <w:r w:rsidRPr="00960C7D">
        <w:t>buses</w:t>
      </w:r>
      <w:r w:rsidR="00E4517D" w:rsidRPr="00960C7D">
        <w:t xml:space="preserve"> </w:t>
      </w:r>
      <w:r w:rsidRPr="00960C7D">
        <w:t>operating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its</w:t>
      </w:r>
      <w:r w:rsidR="00E4517D" w:rsidRPr="00960C7D">
        <w:t xml:space="preserve"> </w:t>
      </w:r>
      <w:r w:rsidRPr="00960C7D">
        <w:t>Sunbury</w:t>
      </w:r>
      <w:r w:rsidR="00E4517D" w:rsidRPr="00960C7D">
        <w:t xml:space="preserve"> </w:t>
      </w:r>
      <w:r w:rsidRPr="00960C7D">
        <w:t>depot.</w:t>
      </w:r>
      <w:r w:rsidR="00E4517D" w:rsidRPr="00960C7D">
        <w:t xml:space="preserve"> </w:t>
      </w:r>
      <w:r w:rsidRPr="00960C7D">
        <w:t>Transit</w:t>
      </w:r>
      <w:r w:rsidR="00E4517D" w:rsidRPr="00960C7D">
        <w:t xml:space="preserve"> </w:t>
      </w:r>
      <w:r w:rsidRPr="00960C7D">
        <w:t>Systems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trial</w:t>
      </w:r>
      <w:r w:rsidR="00E4517D" w:rsidRPr="00960C7D">
        <w:t xml:space="preserve"> </w:t>
      </w:r>
      <w:r w:rsidRPr="00960C7D">
        <w:t>nine</w:t>
      </w:r>
      <w:r w:rsidR="00E4517D" w:rsidRPr="00960C7D">
        <w:t xml:space="preserve"> </w:t>
      </w:r>
      <w:r w:rsidRPr="00960C7D">
        <w:t>electric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two</w:t>
      </w:r>
      <w:r w:rsidR="00E4517D" w:rsidRPr="00960C7D">
        <w:t xml:space="preserve"> </w:t>
      </w:r>
      <w:r w:rsidRPr="00960C7D">
        <w:t>hydrogen</w:t>
      </w:r>
      <w:r w:rsidR="00E4517D" w:rsidRPr="00960C7D">
        <w:t xml:space="preserve"> </w:t>
      </w:r>
      <w:r w:rsidRPr="00960C7D">
        <w:t>buses</w:t>
      </w:r>
      <w:r w:rsidR="00E4517D" w:rsidRPr="00960C7D">
        <w:t xml:space="preserve"> </w:t>
      </w:r>
      <w:r w:rsidRPr="00960C7D">
        <w:t>out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its</w:t>
      </w:r>
      <w:r w:rsidR="00E4517D" w:rsidRPr="00960C7D">
        <w:t xml:space="preserve"> </w:t>
      </w:r>
      <w:r w:rsidRPr="00960C7D">
        <w:t>West</w:t>
      </w:r>
      <w:r w:rsidR="00E4517D" w:rsidRPr="00960C7D">
        <w:t xml:space="preserve"> </w:t>
      </w:r>
      <w:r w:rsidRPr="00960C7D">
        <w:t>Footscray</w:t>
      </w:r>
      <w:r w:rsidR="00E4517D" w:rsidRPr="00960C7D">
        <w:t xml:space="preserve"> </w:t>
      </w:r>
      <w:r w:rsidRPr="00960C7D">
        <w:t>depot.</w:t>
      </w:r>
      <w:r w:rsidR="00E4517D" w:rsidRPr="00960C7D">
        <w:t xml:space="preserve"> </w:t>
      </w:r>
    </w:p>
    <w:p w14:paraId="33F5DE77" w14:textId="6D38FDC1" w:rsidR="003E73B5" w:rsidRPr="00960C7D" w:rsidRDefault="00775A82" w:rsidP="003E73B5">
      <w:r w:rsidRPr="00960C7D">
        <w:t>Under</w:t>
      </w:r>
      <w:r w:rsidR="00E4517D" w:rsidRPr="00960C7D">
        <w:t xml:space="preserve"> </w:t>
      </w:r>
      <w:r w:rsidRPr="00960C7D">
        <w:t>current</w:t>
      </w:r>
      <w:r w:rsidR="00E4517D" w:rsidRPr="00960C7D">
        <w:t xml:space="preserve"> </w:t>
      </w:r>
      <w:r w:rsidRPr="00960C7D">
        <w:t>initiatives,</w:t>
      </w:r>
      <w:r w:rsidR="00E4517D" w:rsidRPr="00960C7D">
        <w:t xml:space="preserve"> </w:t>
      </w:r>
      <w:r w:rsidRPr="00960C7D">
        <w:t>there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be</w:t>
      </w:r>
      <w:r w:rsidR="00E4517D" w:rsidRPr="00960C7D">
        <w:t xml:space="preserve"> </w:t>
      </w:r>
      <w:r w:rsidRPr="00960C7D">
        <w:t>at</w:t>
      </w:r>
      <w:r w:rsidR="00E4517D" w:rsidRPr="00960C7D">
        <w:t xml:space="preserve"> </w:t>
      </w:r>
      <w:r w:rsidRPr="00960C7D">
        <w:t>least</w:t>
      </w:r>
      <w:r w:rsidR="00E4517D" w:rsidRPr="00960C7D">
        <w:t xml:space="preserve"> </w:t>
      </w:r>
      <w:r w:rsidRPr="00960C7D">
        <w:t>89</w:t>
      </w:r>
      <w:r w:rsidR="00E4517D" w:rsidRPr="00960C7D">
        <w:t xml:space="preserve"> </w:t>
      </w:r>
      <w:r w:rsidRPr="00960C7D">
        <w:t>quieter,</w:t>
      </w:r>
      <w:r w:rsidR="00E4517D" w:rsidRPr="00960C7D">
        <w:t xml:space="preserve"> </w:t>
      </w:r>
      <w:r w:rsidRPr="00960C7D">
        <w:t>smoother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fume-free</w:t>
      </w:r>
      <w:r w:rsidR="00E4517D" w:rsidRPr="00960C7D">
        <w:t xml:space="preserve"> </w:t>
      </w:r>
      <w:r w:rsidRPr="00960C7D">
        <w:t>ZEBs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roads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mid-2025.</w:t>
      </w:r>
      <w:r w:rsidR="00E4517D" w:rsidRPr="00960C7D">
        <w:t xml:space="preserve"> </w:t>
      </w:r>
      <w:r w:rsidRPr="00960C7D">
        <w:t>Additionally,</w:t>
      </w:r>
      <w:r w:rsidR="00E4517D" w:rsidRPr="00960C7D">
        <w:t xml:space="preserve"> </w:t>
      </w:r>
      <w:r w:rsidRPr="00960C7D">
        <w:t>all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public</w:t>
      </w:r>
      <w:r w:rsidR="00E4517D" w:rsidRPr="00960C7D">
        <w:t xml:space="preserve"> </w:t>
      </w:r>
      <w:r w:rsidRPr="00960C7D">
        <w:t>buses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2025</w:t>
      </w:r>
      <w:r w:rsidR="00E4517D" w:rsidRPr="00960C7D">
        <w:t xml:space="preserve"> </w:t>
      </w:r>
      <w:r w:rsidRPr="00960C7D">
        <w:t>onwards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be</w:t>
      </w:r>
      <w:r w:rsidR="00E4517D" w:rsidRPr="00960C7D">
        <w:t xml:space="preserve"> </w:t>
      </w:r>
      <w:r w:rsidRPr="00960C7D">
        <w:t>zero</w:t>
      </w:r>
      <w:r w:rsidR="00E4517D" w:rsidRPr="00960C7D">
        <w:t xml:space="preserve"> </w:t>
      </w:r>
      <w:r w:rsidRPr="00960C7D">
        <w:t>emissions.</w:t>
      </w:r>
    </w:p>
    <w:p w14:paraId="766110D0" w14:textId="77777777" w:rsidR="003E73B5" w:rsidRPr="00960C7D" w:rsidRDefault="003E73B5" w:rsidP="008858DE"/>
    <w:p w14:paraId="66B03490" w14:textId="614B3C18" w:rsidR="001B088A" w:rsidRPr="00960C7D" w:rsidRDefault="00775A82" w:rsidP="009D4F5E">
      <w:pPr>
        <w:pStyle w:val="Heading1"/>
      </w:pPr>
      <w:bookmarkStart w:id="11" w:name="_Toc135056109"/>
      <w:r w:rsidRPr="00960C7D">
        <w:t>Supporting</w:t>
      </w:r>
      <w:r w:rsidR="00E4517D" w:rsidRPr="00960C7D">
        <w:t xml:space="preserve"> </w:t>
      </w:r>
      <w:r w:rsidRPr="00960C7D">
        <w:t>industry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transition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net-zero</w:t>
      </w:r>
      <w:r w:rsidR="00E4517D" w:rsidRPr="00960C7D">
        <w:t xml:space="preserve"> </w:t>
      </w:r>
      <w:r w:rsidRPr="00960C7D">
        <w:t>emissions</w:t>
      </w:r>
      <w:bookmarkEnd w:id="11"/>
    </w:p>
    <w:p w14:paraId="10DD5DB2" w14:textId="3F5F3CC7" w:rsidR="001B088A" w:rsidRPr="00960C7D" w:rsidRDefault="00775A82" w:rsidP="009D4F5E">
      <w:r w:rsidRPr="00960C7D">
        <w:t>We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continuing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invest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skills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industries</w:t>
      </w:r>
      <w:r w:rsidR="00E4517D" w:rsidRPr="00960C7D">
        <w:t xml:space="preserve"> </w:t>
      </w:r>
      <w:r w:rsidRPr="00960C7D">
        <w:t>required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clean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economy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build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capacity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industries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adopt</w:t>
      </w:r>
      <w:r w:rsidR="00E4517D" w:rsidRPr="00960C7D">
        <w:t xml:space="preserve"> </w:t>
      </w:r>
      <w:r w:rsidRPr="00960C7D">
        <w:t>low</w:t>
      </w:r>
      <w:r w:rsidRPr="00960C7D">
        <w:noBreakHyphen/>
        <w:t>emissions</w:t>
      </w:r>
      <w:r w:rsidR="00E4517D" w:rsidRPr="00960C7D">
        <w:t xml:space="preserve"> </w:t>
      </w:r>
      <w:r w:rsidRPr="00960C7D">
        <w:t>technologies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practices.</w:t>
      </w:r>
      <w:r w:rsidR="00E4517D" w:rsidRPr="00960C7D">
        <w:t xml:space="preserve"> </w:t>
      </w:r>
      <w:r w:rsidRPr="00960C7D">
        <w:t>This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give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an</w:t>
      </w:r>
      <w:r w:rsidR="00E4517D" w:rsidRPr="00960C7D">
        <w:t xml:space="preserve"> </w:t>
      </w:r>
      <w:r w:rsidRPr="00960C7D">
        <w:t>edge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future,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industries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some</w:t>
      </w:r>
      <w:r w:rsidR="00E4517D" w:rsidRPr="00960C7D">
        <w:t xml:space="preserve"> </w:t>
      </w:r>
      <w:r w:rsidRPr="00960C7D">
        <w:t>we</w:t>
      </w:r>
      <w:r w:rsidR="00E4517D" w:rsidRPr="00960C7D">
        <w:t xml:space="preserve"> </w:t>
      </w:r>
      <w:r w:rsidRPr="00960C7D">
        <w:t>can’t</w:t>
      </w:r>
      <w:r w:rsidR="00E4517D" w:rsidRPr="00960C7D">
        <w:t xml:space="preserve"> </w:t>
      </w:r>
      <w:r w:rsidRPr="00960C7D">
        <w:t>even</w:t>
      </w:r>
      <w:r w:rsidR="00E4517D" w:rsidRPr="00960C7D">
        <w:t xml:space="preserve"> </w:t>
      </w:r>
      <w:r w:rsidRPr="00960C7D">
        <w:t>imagine</w:t>
      </w:r>
      <w:r w:rsidR="00E4517D" w:rsidRPr="00960C7D">
        <w:t xml:space="preserve"> </w:t>
      </w:r>
      <w:r w:rsidRPr="00960C7D">
        <w:t>yet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supporting</w:t>
      </w:r>
      <w:r w:rsidR="00E4517D" w:rsidRPr="00960C7D">
        <w:t xml:space="preserve"> </w:t>
      </w:r>
      <w:r w:rsidRPr="00960C7D">
        <w:t>jobs</w:t>
      </w:r>
      <w:r w:rsidR="00E4517D" w:rsidRPr="00960C7D">
        <w:t xml:space="preserve"> </w:t>
      </w:r>
      <w:r w:rsidRPr="00960C7D">
        <w:t>growth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decades</w:t>
      </w:r>
      <w:r w:rsidR="00E4517D" w:rsidRPr="00960C7D">
        <w:t xml:space="preserve"> </w:t>
      </w:r>
      <w:r w:rsidRPr="00960C7D">
        <w:t>ahead.</w:t>
      </w:r>
      <w:r w:rsidR="00E4517D" w:rsidRPr="00960C7D">
        <w:t xml:space="preserve"> </w:t>
      </w:r>
    </w:p>
    <w:p w14:paraId="17601FED" w14:textId="7A50EA0F" w:rsidR="001B088A" w:rsidRPr="00960C7D" w:rsidRDefault="00775A82" w:rsidP="009D4F5E">
      <w:pPr>
        <w:pStyle w:val="Heading2"/>
      </w:pPr>
      <w:r w:rsidRPr="00960C7D">
        <w:lastRenderedPageBreak/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Government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supporting</w:t>
      </w:r>
      <w:r w:rsidR="00E4517D" w:rsidRPr="00960C7D">
        <w:t xml:space="preserve"> </w:t>
      </w:r>
      <w:r w:rsidRPr="00960C7D">
        <w:t>future</w:t>
      </w:r>
      <w:r w:rsidR="00E4517D" w:rsidRPr="00960C7D">
        <w:t xml:space="preserve"> </w:t>
      </w:r>
      <w:r w:rsidRPr="00960C7D">
        <w:t>skills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innovation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net-zero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economy</w:t>
      </w:r>
      <w:r w:rsidR="00E4517D" w:rsidRPr="00960C7D">
        <w:t xml:space="preserve"> </w:t>
      </w:r>
      <w:r w:rsidRPr="00960C7D">
        <w:t>through:</w:t>
      </w:r>
    </w:p>
    <w:p w14:paraId="5DB58BA8" w14:textId="5143C825" w:rsidR="001B088A" w:rsidRPr="00960C7D" w:rsidRDefault="00775A82" w:rsidP="009D4F5E">
      <w:pPr>
        <w:pStyle w:val="Heading3"/>
      </w:pPr>
      <w:r w:rsidRPr="00960C7D">
        <w:t>Training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workforce</w:t>
      </w:r>
      <w:r w:rsidR="00E4517D" w:rsidRPr="00960C7D">
        <w:t xml:space="preserve"> </w:t>
      </w:r>
      <w:r w:rsidRPr="00960C7D">
        <w:t>development</w:t>
      </w:r>
      <w:r w:rsidR="00E4517D" w:rsidRPr="00960C7D">
        <w:t xml:space="preserve"> </w:t>
      </w:r>
    </w:p>
    <w:p w14:paraId="18BB8D97" w14:textId="0B04CD78" w:rsidR="001B088A" w:rsidRPr="00960C7D" w:rsidRDefault="00775A82" w:rsidP="009D4F5E">
      <w:pPr>
        <w:pStyle w:val="Bullet"/>
        <w:rPr>
          <w:spacing w:val="-2"/>
        </w:rPr>
      </w:pPr>
      <w:r w:rsidRPr="00960C7D">
        <w:t>Through</w:t>
      </w:r>
      <w:r w:rsidR="00E4517D" w:rsidRPr="00960C7D">
        <w:t xml:space="preserve"> </w:t>
      </w:r>
      <w:r w:rsidRPr="00960C7D">
        <w:t>Solar</w:t>
      </w:r>
      <w:r w:rsidR="00E4517D" w:rsidRPr="00960C7D">
        <w:t xml:space="preserve"> </w:t>
      </w:r>
      <w:r w:rsidRPr="00960C7D">
        <w:t>Victoria,</w:t>
      </w:r>
      <w:r w:rsidR="00E4517D" w:rsidRPr="00960C7D">
        <w:t xml:space="preserve"> </w:t>
      </w:r>
      <w:r w:rsidRPr="00960C7D">
        <w:t>we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investing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$11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million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deliver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training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and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workforce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development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package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grow</w:t>
      </w:r>
      <w:r w:rsidR="00E4517D" w:rsidRPr="00960C7D">
        <w:t xml:space="preserve"> </w:t>
      </w:r>
      <w:r w:rsidRPr="00960C7D">
        <w:t>Victoria’s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workforce.</w:t>
      </w:r>
      <w:r w:rsidR="00E4517D" w:rsidRPr="00960C7D">
        <w:t xml:space="preserve"> </w:t>
      </w:r>
    </w:p>
    <w:p w14:paraId="6E33A05C" w14:textId="0E29E1CE" w:rsidR="001B088A" w:rsidRPr="00960C7D" w:rsidRDefault="00775A82" w:rsidP="009D4F5E">
      <w:pPr>
        <w:pStyle w:val="Bullet"/>
      </w:pPr>
      <w:r w:rsidRPr="00960C7D">
        <w:t>This</w:t>
      </w:r>
      <w:r w:rsidR="00E4517D" w:rsidRPr="00960C7D">
        <w:t xml:space="preserve"> </w:t>
      </w:r>
      <w:r w:rsidRPr="00960C7D">
        <w:t>includes</w:t>
      </w:r>
      <w:r w:rsidR="00E4517D" w:rsidRPr="00960C7D">
        <w:t xml:space="preserve"> </w:t>
      </w:r>
      <w:r w:rsidRPr="00960C7D">
        <w:t>programs</w:t>
      </w:r>
      <w:r w:rsidR="00E4517D" w:rsidRPr="00960C7D">
        <w:t xml:space="preserve"> </w:t>
      </w:r>
      <w:r w:rsidRPr="00960C7D">
        <w:t>such</w:t>
      </w:r>
      <w:r w:rsidR="00E4517D" w:rsidRPr="00960C7D">
        <w:t xml:space="preserve"> </w:t>
      </w:r>
      <w:r w:rsidRPr="00960C7D">
        <w:t>as</w:t>
      </w:r>
      <w:r w:rsidR="00E4517D" w:rsidRPr="00960C7D">
        <w:t xml:space="preserve"> </w:t>
      </w:r>
      <w:r w:rsidRPr="00960C7D">
        <w:t>mentoring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electricians,</w:t>
      </w:r>
      <w:r w:rsidR="00E4517D" w:rsidRPr="00960C7D">
        <w:t xml:space="preserve"> </w:t>
      </w:r>
      <w:r w:rsidRPr="00960C7D">
        <w:t>electrical</w:t>
      </w:r>
      <w:r w:rsidR="00E4517D" w:rsidRPr="00960C7D">
        <w:t xml:space="preserve"> </w:t>
      </w:r>
      <w:r w:rsidRPr="00960C7D">
        <w:t>engineers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licensed</w:t>
      </w:r>
      <w:r w:rsidR="00E4517D" w:rsidRPr="00960C7D">
        <w:t xml:space="preserve"> </w:t>
      </w:r>
      <w:r w:rsidRPr="00960C7D">
        <w:t>electrical</w:t>
      </w:r>
      <w:r w:rsidR="00E4517D" w:rsidRPr="00960C7D">
        <w:t xml:space="preserve"> </w:t>
      </w:r>
      <w:r w:rsidRPr="00960C7D">
        <w:t>inspectors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installation</w:t>
      </w:r>
      <w:r w:rsidR="00E4517D" w:rsidRPr="00960C7D">
        <w:t xml:space="preserve"> </w:t>
      </w:r>
      <w:r w:rsidRPr="00960C7D">
        <w:t>or</w:t>
      </w:r>
      <w:r w:rsidR="00E4517D" w:rsidRPr="00960C7D">
        <w:t xml:space="preserve"> </w:t>
      </w:r>
      <w:r w:rsidRPr="00960C7D">
        <w:t>inspection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solar</w:t>
      </w:r>
      <w:r w:rsidR="00E4517D" w:rsidRPr="00960C7D">
        <w:t xml:space="preserve"> </w:t>
      </w:r>
      <w:r w:rsidRPr="00960C7D">
        <w:t>PV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battery</w:t>
      </w:r>
      <w:r w:rsidR="00E4517D" w:rsidRPr="00960C7D">
        <w:t xml:space="preserve"> </w:t>
      </w:r>
      <w:r w:rsidRPr="00960C7D">
        <w:t>systems,</w:t>
      </w:r>
      <w:r w:rsidR="00E4517D" w:rsidRPr="00960C7D">
        <w:t xml:space="preserve"> </w:t>
      </w:r>
      <w:r w:rsidRPr="00960C7D">
        <w:t>upskilling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plumbers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design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install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efficient</w:t>
      </w:r>
      <w:r w:rsidR="00E4517D" w:rsidRPr="00960C7D">
        <w:t xml:space="preserve"> </w:t>
      </w:r>
      <w:r w:rsidRPr="00960C7D">
        <w:t>heat</w:t>
      </w:r>
      <w:r w:rsidR="00E4517D" w:rsidRPr="00960C7D">
        <w:t xml:space="preserve"> </w:t>
      </w:r>
      <w:r w:rsidRPr="00960C7D">
        <w:t>pumps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solar</w:t>
      </w:r>
      <w:r w:rsidR="00E4517D" w:rsidRPr="00960C7D">
        <w:t xml:space="preserve"> </w:t>
      </w:r>
      <w:r w:rsidRPr="00960C7D">
        <w:t>hot</w:t>
      </w:r>
      <w:r w:rsidR="00E4517D" w:rsidRPr="00960C7D">
        <w:t xml:space="preserve"> </w:t>
      </w:r>
      <w:r w:rsidRPr="00960C7D">
        <w:t>water</w:t>
      </w:r>
      <w:r w:rsidR="00E4517D" w:rsidRPr="00960C7D">
        <w:t xml:space="preserve"> </w:t>
      </w:r>
      <w:r w:rsidRPr="00960C7D">
        <w:t>systems,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apprenticeships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women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related</w:t>
      </w:r>
      <w:r w:rsidR="00E4517D" w:rsidRPr="00960C7D">
        <w:t xml:space="preserve"> </w:t>
      </w:r>
      <w:r w:rsidRPr="00960C7D">
        <w:t>trades.</w:t>
      </w:r>
    </w:p>
    <w:p w14:paraId="4D9BE6B4" w14:textId="3A586E85" w:rsidR="001B088A" w:rsidRPr="00960C7D" w:rsidRDefault="00775A82" w:rsidP="009D4F5E">
      <w:pPr>
        <w:pStyle w:val="Bullet"/>
      </w:pP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Government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attracting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more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women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to</w:t>
      </w:r>
      <w:r w:rsidR="00E4517D" w:rsidRPr="00960C7D">
        <w:t xml:space="preserve"> </w:t>
      </w:r>
      <w:r w:rsidRPr="00960C7D">
        <w:t>take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first</w:t>
      </w:r>
      <w:r w:rsidR="00E4517D" w:rsidRPr="00960C7D">
        <w:t xml:space="preserve"> </w:t>
      </w:r>
      <w:r w:rsidRPr="00960C7D">
        <w:t>steps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a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fulfilling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and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rewarding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career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in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the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solar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and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renewable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energy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sectors</w:t>
      </w:r>
      <w:r w:rsidRPr="00960C7D">
        <w:t>.</w:t>
      </w:r>
      <w:r w:rsidR="00E4517D" w:rsidRPr="00960C7D">
        <w:t xml:space="preserve"> </w:t>
      </w:r>
      <w:r w:rsidRPr="00960C7D">
        <w:t>As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March</w:t>
      </w:r>
      <w:r w:rsidR="00E4517D" w:rsidRPr="00960C7D">
        <w:t xml:space="preserve"> </w:t>
      </w:r>
      <w:r w:rsidRPr="00960C7D">
        <w:t>2023,</w:t>
      </w:r>
      <w:r w:rsidR="00E4517D" w:rsidRPr="00960C7D">
        <w:t xml:space="preserve"> </w:t>
      </w:r>
      <w:r w:rsidRPr="00960C7D">
        <w:t>fifteen</w:t>
      </w:r>
      <w:r w:rsidR="00E4517D" w:rsidRPr="00960C7D">
        <w:t xml:space="preserve"> </w:t>
      </w:r>
      <w:r w:rsidRPr="00960C7D">
        <w:t>solar</w:t>
      </w:r>
      <w:r w:rsidR="00E4517D" w:rsidRPr="00960C7D">
        <w:t xml:space="preserve"> </w:t>
      </w:r>
      <w:r w:rsidRPr="00960C7D">
        <w:t>electrical</w:t>
      </w:r>
      <w:r w:rsidR="00E4517D" w:rsidRPr="00960C7D">
        <w:t xml:space="preserve"> </w:t>
      </w:r>
      <w:r w:rsidRPr="00960C7D">
        <w:t>women</w:t>
      </w:r>
      <w:r w:rsidR="00E4517D" w:rsidRPr="00960C7D">
        <w:t xml:space="preserve"> </w:t>
      </w:r>
      <w:r w:rsidRPr="00960C7D">
        <w:t>apprentices</w:t>
      </w:r>
      <w:r w:rsidR="00E4517D" w:rsidRPr="00960C7D">
        <w:t xml:space="preserve"> </w:t>
      </w:r>
      <w:r w:rsidRPr="00960C7D">
        <w:t>have</w:t>
      </w:r>
      <w:r w:rsidR="00E4517D" w:rsidRPr="00960C7D">
        <w:t xml:space="preserve"> </w:t>
      </w:r>
      <w:r w:rsidRPr="00960C7D">
        <w:t>been</w:t>
      </w:r>
      <w:r w:rsidR="00E4517D" w:rsidRPr="00960C7D">
        <w:t xml:space="preserve"> </w:t>
      </w:r>
      <w:r w:rsidRPr="00960C7D">
        <w:t>employed</w:t>
      </w:r>
      <w:r w:rsidR="00E4517D" w:rsidRPr="00960C7D">
        <w:t xml:space="preserve"> </w:t>
      </w:r>
      <w:r w:rsidRPr="00960C7D">
        <w:t>through</w:t>
      </w:r>
      <w:r w:rsidR="00E4517D" w:rsidRPr="00960C7D">
        <w:t xml:space="preserve"> </w:t>
      </w:r>
      <w:r w:rsidRPr="00960C7D">
        <w:t>this</w:t>
      </w:r>
      <w:r w:rsidR="00E4517D" w:rsidRPr="00960C7D">
        <w:t xml:space="preserve"> </w:t>
      </w:r>
      <w:r w:rsidRPr="00960C7D">
        <w:t>initiative,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more</w:t>
      </w:r>
      <w:r w:rsidR="00E4517D" w:rsidRPr="00960C7D">
        <w:t xml:space="preserve"> </w:t>
      </w:r>
      <w:r w:rsidRPr="00960C7D">
        <w:t>expected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join.</w:t>
      </w:r>
    </w:p>
    <w:p w14:paraId="70EE55D6" w14:textId="6075B14B" w:rsidR="001B088A" w:rsidRPr="00960C7D" w:rsidRDefault="00775A82" w:rsidP="009D4F5E">
      <w:pPr>
        <w:pStyle w:val="Bullet"/>
      </w:pPr>
      <w:r w:rsidRPr="00960C7D">
        <w:t>Establishment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State</w:t>
      </w:r>
      <w:r w:rsidR="00E4517D" w:rsidRPr="00960C7D">
        <w:t xml:space="preserve"> </w:t>
      </w:r>
      <w:r w:rsidRPr="00960C7D">
        <w:t>Electricity</w:t>
      </w:r>
      <w:r w:rsidR="00E4517D" w:rsidRPr="00960C7D">
        <w:t xml:space="preserve"> </w:t>
      </w:r>
      <w:r w:rsidRPr="00960C7D">
        <w:t>Commission</w:t>
      </w:r>
      <w:r w:rsidR="00E4517D" w:rsidRPr="00960C7D">
        <w:t xml:space="preserve"> </w:t>
      </w:r>
      <w:r w:rsidRPr="00960C7D">
        <w:t>Centre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Training</w:t>
      </w:r>
      <w:r w:rsidR="00E4517D" w:rsidRPr="00960C7D">
        <w:t xml:space="preserve"> </w:t>
      </w:r>
      <w:r w:rsidRPr="00960C7D">
        <w:t>Excellence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support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sector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develop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workforce</w:t>
      </w:r>
      <w:r w:rsidR="00E4517D" w:rsidRPr="00960C7D">
        <w:t xml:space="preserve"> </w:t>
      </w:r>
      <w:r w:rsidRPr="00960C7D">
        <w:t>it</w:t>
      </w:r>
      <w:r w:rsidR="00E4517D" w:rsidRPr="00960C7D">
        <w:t xml:space="preserve"> </w:t>
      </w:r>
      <w:r w:rsidRPr="00960C7D">
        <w:t>needs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transition.</w:t>
      </w:r>
      <w:r w:rsidR="00E4517D" w:rsidRPr="00960C7D">
        <w:t xml:space="preserve"> </w:t>
      </w:r>
      <w:r w:rsidR="003E73B5">
        <w:t>Our target of</w:t>
      </w:r>
      <w:r w:rsidR="00E4517D" w:rsidRPr="00960C7D">
        <w:t xml:space="preserve"> </w:t>
      </w:r>
      <w:r w:rsidRPr="00960C7D">
        <w:t>95</w:t>
      </w:r>
      <w:r w:rsidR="00E4517D" w:rsidRPr="00960C7D">
        <w:t xml:space="preserve"> </w:t>
      </w:r>
      <w:r w:rsidRPr="00960C7D">
        <w:t>per</w:t>
      </w:r>
      <w:r w:rsidR="00E4517D" w:rsidRPr="00960C7D">
        <w:t xml:space="preserve"> </w:t>
      </w:r>
      <w:r w:rsidRPr="00960C7D">
        <w:t>cent</w:t>
      </w:r>
      <w:r w:rsidR="00E4517D" w:rsidRPr="00960C7D">
        <w:t xml:space="preserve"> </w:t>
      </w:r>
      <w:r w:rsidRPr="00960C7D">
        <w:t>renewables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2035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create</w:t>
      </w:r>
      <w:r w:rsidR="00E4517D" w:rsidRPr="00960C7D">
        <w:t xml:space="preserve"> </w:t>
      </w:r>
      <w:r w:rsidRPr="00960C7D">
        <w:rPr>
          <w:rFonts w:ascii="Arial" w:hAnsi="Arial" w:cs="Gotham Medium"/>
          <w:b/>
        </w:rPr>
        <w:t>59,000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jobs</w:t>
      </w:r>
      <w:r w:rsidRPr="00960C7D">
        <w:t>,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6,000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of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which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will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be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filled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by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trainees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and</w:t>
      </w:r>
      <w:r w:rsidR="00E4517D" w:rsidRPr="00960C7D">
        <w:rPr>
          <w:rStyle w:val="GothamMedium"/>
          <w:rFonts w:ascii="Arial" w:hAnsi="Arial"/>
          <w:b/>
          <w:spacing w:val="-2"/>
        </w:rPr>
        <w:t xml:space="preserve"> </w:t>
      </w:r>
      <w:r w:rsidRPr="00960C7D">
        <w:rPr>
          <w:rStyle w:val="GothamMedium"/>
          <w:rFonts w:ascii="Arial" w:hAnsi="Arial"/>
          <w:b/>
          <w:spacing w:val="-2"/>
        </w:rPr>
        <w:t>apprentices</w:t>
      </w:r>
      <w:r w:rsidRPr="00960C7D">
        <w:t>.</w:t>
      </w:r>
    </w:p>
    <w:p w14:paraId="025FF9C4" w14:textId="37A39164" w:rsidR="001B088A" w:rsidRPr="00960C7D" w:rsidRDefault="00775A82" w:rsidP="009D4F5E">
      <w:pPr>
        <w:pStyle w:val="Bulletlast"/>
      </w:pPr>
      <w:r w:rsidRPr="00960C7D">
        <w:t>The</w:t>
      </w:r>
      <w:r w:rsidR="00E4517D" w:rsidRPr="00960C7D">
        <w:t xml:space="preserve"> </w:t>
      </w:r>
      <w:r w:rsidRPr="00960C7D">
        <w:rPr>
          <w:rFonts w:ascii="Arial" w:hAnsi="Arial" w:cs="Gotham Medium"/>
          <w:b/>
        </w:rPr>
        <w:t>$50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million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TAFE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Clean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Energy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Fund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deliver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Asia</w:t>
      </w:r>
      <w:r w:rsidR="00E4517D" w:rsidRPr="00960C7D">
        <w:t xml:space="preserve"> </w:t>
      </w:r>
      <w:r w:rsidRPr="00960C7D">
        <w:t>Pacific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Training</w:t>
      </w:r>
      <w:r w:rsidR="00E4517D" w:rsidRPr="00960C7D">
        <w:t xml:space="preserve"> </w:t>
      </w:r>
      <w:r w:rsidRPr="00960C7D">
        <w:t>Centre</w:t>
      </w:r>
      <w:r w:rsidR="00E4517D" w:rsidRPr="00960C7D">
        <w:t xml:space="preserve"> </w:t>
      </w:r>
      <w:r w:rsidRPr="00960C7D">
        <w:t>Stage</w:t>
      </w:r>
      <w:r w:rsidR="00E4517D" w:rsidRPr="00960C7D">
        <w:t xml:space="preserve"> </w:t>
      </w:r>
      <w:r w:rsidRPr="00960C7D">
        <w:t>2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Federation</w:t>
      </w:r>
      <w:r w:rsidR="00E4517D" w:rsidRPr="00960C7D">
        <w:t xml:space="preserve"> </w:t>
      </w:r>
      <w:r w:rsidRPr="00960C7D">
        <w:t>University’s</w:t>
      </w:r>
      <w:r w:rsidR="00E4517D" w:rsidRPr="00960C7D">
        <w:t xml:space="preserve"> </w:t>
      </w:r>
      <w:r w:rsidRPr="00960C7D">
        <w:t>Ballarat</w:t>
      </w:r>
      <w:r w:rsidR="00E4517D" w:rsidRPr="00960C7D">
        <w:t xml:space="preserve"> </w:t>
      </w:r>
      <w:r w:rsidRPr="00960C7D">
        <w:t>Campus,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Clean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Centre</w:t>
      </w:r>
      <w:r w:rsidR="00E4517D" w:rsidRPr="00960C7D">
        <w:t xml:space="preserve"> </w:t>
      </w:r>
      <w:r w:rsidRPr="00960C7D">
        <w:t>at</w:t>
      </w:r>
      <w:r w:rsidR="00E4517D" w:rsidRPr="00960C7D">
        <w:t xml:space="preserve"> </w:t>
      </w:r>
      <w:r w:rsidRPr="00960C7D">
        <w:t>Gippsland</w:t>
      </w:r>
      <w:r w:rsidR="00E4517D" w:rsidRPr="00960C7D">
        <w:t xml:space="preserve"> </w:t>
      </w:r>
      <w:r w:rsidRPr="00960C7D">
        <w:t>TAFE’s</w:t>
      </w:r>
      <w:r w:rsidR="00E4517D" w:rsidRPr="00960C7D">
        <w:t xml:space="preserve"> </w:t>
      </w:r>
      <w:r w:rsidRPr="00960C7D">
        <w:t>Morwell</w:t>
      </w:r>
      <w:r w:rsidR="00E4517D" w:rsidRPr="00960C7D">
        <w:t xml:space="preserve"> </w:t>
      </w:r>
      <w:r w:rsidRPr="00960C7D">
        <w:t>Trade</w:t>
      </w:r>
      <w:r w:rsidR="00E4517D" w:rsidRPr="00960C7D">
        <w:t xml:space="preserve"> </w:t>
      </w:r>
      <w:r w:rsidRPr="00960C7D">
        <w:t>Skills</w:t>
      </w:r>
      <w:r w:rsidR="00E4517D" w:rsidRPr="00960C7D">
        <w:t xml:space="preserve"> </w:t>
      </w:r>
      <w:r w:rsidRPr="00960C7D">
        <w:t>Centre,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proofErr w:type="gramStart"/>
      <w:r w:rsidRPr="00960C7D">
        <w:t>South</w:t>
      </w:r>
      <w:r w:rsidR="00E4517D" w:rsidRPr="00960C7D">
        <w:t xml:space="preserve"> </w:t>
      </w:r>
      <w:r w:rsidRPr="00960C7D">
        <w:t>West</w:t>
      </w:r>
      <w:proofErr w:type="gramEnd"/>
      <w:r w:rsidR="00E4517D" w:rsidRPr="00960C7D">
        <w:t xml:space="preserve"> </w:t>
      </w:r>
      <w:r w:rsidRPr="00960C7D">
        <w:t>TAFE’s</w:t>
      </w:r>
      <w:r w:rsidR="00E4517D" w:rsidRPr="00960C7D">
        <w:t xml:space="preserve"> </w:t>
      </w:r>
      <w:r w:rsidRPr="00960C7D">
        <w:t>Building</w:t>
      </w:r>
      <w:r w:rsidR="00E4517D" w:rsidRPr="00960C7D">
        <w:t xml:space="preserve"> </w:t>
      </w:r>
      <w:r w:rsidRPr="00960C7D">
        <w:t>Innovation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Design</w:t>
      </w:r>
      <w:r w:rsidR="00E4517D" w:rsidRPr="00960C7D">
        <w:t xml:space="preserve"> </w:t>
      </w:r>
      <w:r w:rsidRPr="00960C7D">
        <w:t>Centre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Warrnambool.</w:t>
      </w:r>
    </w:p>
    <w:p w14:paraId="36FD93F8" w14:textId="3B08EC5E" w:rsidR="001B088A" w:rsidRPr="00960C7D" w:rsidRDefault="00775A82" w:rsidP="009D4F5E">
      <w:pPr>
        <w:pStyle w:val="Heading3"/>
      </w:pPr>
      <w:r w:rsidRPr="00960C7D">
        <w:t>Jobs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skills</w:t>
      </w:r>
      <w:r w:rsidR="00E4517D" w:rsidRPr="00960C7D">
        <w:t xml:space="preserve"> </w:t>
      </w:r>
      <w:r w:rsidRPr="00960C7D">
        <w:t>planning</w:t>
      </w:r>
      <w:r w:rsidR="00E4517D" w:rsidRPr="00960C7D">
        <w:t xml:space="preserve"> </w:t>
      </w:r>
    </w:p>
    <w:p w14:paraId="39225AAD" w14:textId="5FA3A2C9" w:rsidR="001B088A" w:rsidRPr="00960C7D" w:rsidRDefault="00775A82" w:rsidP="009D4F5E">
      <w:pPr>
        <w:pStyle w:val="Bullet"/>
      </w:pP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Jobs</w:t>
      </w:r>
      <w:r w:rsidR="00E4517D" w:rsidRPr="00960C7D">
        <w:t xml:space="preserve"> </w:t>
      </w:r>
      <w:r w:rsidRPr="00960C7D">
        <w:t>Plan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set</w:t>
      </w:r>
      <w:r w:rsidR="00E4517D" w:rsidRPr="00960C7D">
        <w:t xml:space="preserve"> </w:t>
      </w:r>
      <w:r w:rsidRPr="00960C7D">
        <w:t>out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vision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actions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sector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meet</w:t>
      </w:r>
      <w:r w:rsidR="00E4517D" w:rsidRPr="00960C7D">
        <w:t xml:space="preserve"> </w:t>
      </w:r>
      <w:r w:rsidRPr="00960C7D">
        <w:t>Victoria’s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change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targets.</w:t>
      </w:r>
      <w:r w:rsidR="00E4517D" w:rsidRPr="00960C7D">
        <w:t xml:space="preserve"> </w:t>
      </w:r>
      <w:r w:rsidRPr="00960C7D">
        <w:t>It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prioritise</w:t>
      </w:r>
      <w:r w:rsidR="00E4517D" w:rsidRPr="00960C7D">
        <w:t xml:space="preserve"> </w:t>
      </w:r>
      <w:r w:rsidRPr="00960C7D">
        <w:t>practical</w:t>
      </w:r>
      <w:r w:rsidR="00E4517D" w:rsidRPr="00960C7D">
        <w:t xml:space="preserve"> </w:t>
      </w:r>
      <w:r w:rsidRPr="00960C7D">
        <w:t>actions,</w:t>
      </w:r>
      <w:r w:rsidR="00E4517D" w:rsidRPr="00960C7D">
        <w:t xml:space="preserve"> </w:t>
      </w:r>
      <w:r w:rsidRPr="00960C7D">
        <w:t>improve</w:t>
      </w:r>
      <w:r w:rsidR="00E4517D" w:rsidRPr="00960C7D">
        <w:t xml:space="preserve"> </w:t>
      </w:r>
      <w:r w:rsidRPr="00960C7D">
        <w:t>linkages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rPr>
          <w:rFonts w:ascii="Arial" w:hAnsi="Arial" w:cs="Gotham Medium"/>
          <w:b/>
        </w:rPr>
        <w:t>position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Victoria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to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be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a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leader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in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energy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workforce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and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skills</w:t>
      </w:r>
      <w:r w:rsidRPr="00960C7D">
        <w:t>.</w:t>
      </w:r>
    </w:p>
    <w:p w14:paraId="75FD778F" w14:textId="46E4FDC2" w:rsidR="001B088A" w:rsidRPr="00960C7D" w:rsidRDefault="00775A82" w:rsidP="009D4F5E">
      <w:pPr>
        <w:pStyle w:val="Bulletlast"/>
      </w:pP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Skills</w:t>
      </w:r>
      <w:r w:rsidR="00E4517D" w:rsidRPr="00960C7D">
        <w:t xml:space="preserve"> </w:t>
      </w:r>
      <w:r w:rsidRPr="00960C7D">
        <w:t>Plan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2022</w:t>
      </w:r>
      <w:r w:rsidR="00E4517D" w:rsidRPr="00960C7D">
        <w:t xml:space="preserve"> </w:t>
      </w:r>
      <w:r w:rsidRPr="00960C7D">
        <w:t>into</w:t>
      </w:r>
      <w:r w:rsidR="00E4517D" w:rsidRPr="00960C7D">
        <w:t xml:space="preserve"> </w:t>
      </w:r>
      <w:r w:rsidRPr="00960C7D">
        <w:t>2023</w:t>
      </w:r>
      <w:r w:rsidR="00E4517D" w:rsidRPr="00960C7D">
        <w:t xml:space="preserve"> </w:t>
      </w:r>
      <w:r w:rsidRPr="00960C7D">
        <w:t>provides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roadmap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evidence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provision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training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skills</w:t>
      </w:r>
      <w:r w:rsidR="00E4517D" w:rsidRPr="00960C7D">
        <w:t xml:space="preserve"> </w:t>
      </w:r>
      <w:r w:rsidRPr="00960C7D">
        <w:t>across</w:t>
      </w:r>
      <w:r w:rsidR="00E4517D" w:rsidRPr="00960C7D">
        <w:t xml:space="preserve"> </w:t>
      </w:r>
      <w:r w:rsidRPr="00960C7D">
        <w:t>Victoria.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Plan</w:t>
      </w:r>
      <w:r w:rsidR="00E4517D" w:rsidRPr="00960C7D">
        <w:t xml:space="preserve"> </w:t>
      </w:r>
      <w:r w:rsidRPr="00960C7D">
        <w:t>identifies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need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skills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capabilities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enable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achieve</w:t>
      </w:r>
      <w:r w:rsidR="00E4517D" w:rsidRPr="00960C7D">
        <w:t xml:space="preserve"> </w:t>
      </w:r>
      <w:r w:rsidRPr="00960C7D">
        <w:t>its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targets.</w:t>
      </w:r>
      <w:r w:rsidR="00E4517D" w:rsidRPr="00960C7D">
        <w:t xml:space="preserve"> </w:t>
      </w:r>
      <w:r w:rsidRPr="00960C7D">
        <w:t>Actions</w:t>
      </w:r>
      <w:r w:rsidR="00E4517D" w:rsidRPr="00960C7D">
        <w:t xml:space="preserve"> </w:t>
      </w:r>
      <w:r w:rsidRPr="00960C7D">
        <w:t>taken</w:t>
      </w:r>
      <w:r w:rsidR="00E4517D" w:rsidRPr="00960C7D">
        <w:t xml:space="preserve"> </w:t>
      </w:r>
      <w:r w:rsidRPr="00960C7D">
        <w:t>under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plan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rPr>
          <w:rFonts w:ascii="Arial" w:hAnsi="Arial" w:cs="Gotham Medium"/>
          <w:b/>
        </w:rPr>
        <w:t>support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the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building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of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skills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for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the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clean</w:t>
      </w:r>
      <w:r w:rsidR="00E4517D" w:rsidRPr="00960C7D">
        <w:rPr>
          <w:rFonts w:ascii="Arial" w:hAnsi="Arial" w:cs="Gotham Medium"/>
          <w:b/>
        </w:rPr>
        <w:t xml:space="preserve"> </w:t>
      </w:r>
      <w:r w:rsidRPr="00960C7D">
        <w:rPr>
          <w:rFonts w:ascii="Arial" w:hAnsi="Arial" w:cs="Gotham Medium"/>
          <w:b/>
        </w:rPr>
        <w:t>economy</w:t>
      </w:r>
      <w:r w:rsidRPr="00960C7D">
        <w:t>.</w:t>
      </w:r>
    </w:p>
    <w:p w14:paraId="21220AC7" w14:textId="6977F3C0" w:rsidR="001B088A" w:rsidRPr="00960C7D" w:rsidRDefault="00775A82" w:rsidP="009D4F5E">
      <w:pPr>
        <w:pStyle w:val="Heading3"/>
      </w:pPr>
      <w:r w:rsidRPr="00960C7D">
        <w:t>Clean</w:t>
      </w:r>
      <w:r w:rsidR="00E4517D" w:rsidRPr="00960C7D">
        <w:t xml:space="preserve"> </w:t>
      </w:r>
      <w:r w:rsidRPr="00960C7D">
        <w:t>Economy</w:t>
      </w:r>
      <w:r w:rsidR="00E4517D" w:rsidRPr="00960C7D">
        <w:t xml:space="preserve"> </w:t>
      </w:r>
      <w:r w:rsidRPr="00960C7D">
        <w:t>Workforce</w:t>
      </w:r>
      <w:r w:rsidR="00E4517D" w:rsidRPr="00960C7D">
        <w:t xml:space="preserve"> </w:t>
      </w:r>
      <w:r w:rsidRPr="00960C7D">
        <w:t>Skills</w:t>
      </w:r>
      <w:r w:rsidR="00E4517D" w:rsidRPr="00960C7D">
        <w:t xml:space="preserve"> </w:t>
      </w:r>
      <w:r w:rsidRPr="00960C7D">
        <w:t>Initiative</w:t>
      </w:r>
      <w:r w:rsidR="00E4517D" w:rsidRPr="00960C7D">
        <w:t xml:space="preserve"> </w:t>
      </w:r>
    </w:p>
    <w:p w14:paraId="320443DE" w14:textId="3991942F" w:rsidR="001B088A" w:rsidRPr="00960C7D" w:rsidRDefault="00775A82" w:rsidP="009D4F5E">
      <w:pPr>
        <w:pStyle w:val="Bullet"/>
      </w:pPr>
      <w:r w:rsidRPr="00960C7D">
        <w:rPr>
          <w:b/>
          <w:bCs/>
        </w:rPr>
        <w:t>To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meet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Victoria’s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future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skills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needs,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we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invested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$10</w:t>
      </w:r>
      <w:r w:rsidR="00E4517D" w:rsidRPr="00960C7D">
        <w:rPr>
          <w:b/>
          <w:bCs/>
        </w:rPr>
        <w:t xml:space="preserve"> </w:t>
      </w:r>
      <w:r w:rsidRPr="00960C7D">
        <w:rPr>
          <w:b/>
          <w:bCs/>
        </w:rPr>
        <w:t>million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2020-21,</w:t>
      </w:r>
      <w:r w:rsidR="00E4517D" w:rsidRPr="00960C7D">
        <w:t xml:space="preserve"> </w:t>
      </w:r>
      <w:r w:rsidRPr="00960C7D">
        <w:t>including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Clean</w:t>
      </w:r>
      <w:r w:rsidR="00E4517D" w:rsidRPr="00960C7D">
        <w:t xml:space="preserve"> </w:t>
      </w:r>
      <w:r w:rsidRPr="00960C7D">
        <w:t>Economy</w:t>
      </w:r>
      <w:r w:rsidR="00E4517D" w:rsidRPr="00960C7D">
        <w:t xml:space="preserve"> </w:t>
      </w:r>
      <w:r w:rsidRPr="00960C7D">
        <w:t>Workforce</w:t>
      </w:r>
      <w:r w:rsidR="00E4517D" w:rsidRPr="00960C7D">
        <w:t xml:space="preserve"> </w:t>
      </w:r>
      <w:r w:rsidRPr="00960C7D">
        <w:t>Development</w:t>
      </w:r>
      <w:r w:rsidR="00E4517D" w:rsidRPr="00960C7D">
        <w:t xml:space="preserve"> </w:t>
      </w:r>
      <w:r w:rsidRPr="00960C7D">
        <w:t>Strategy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eight</w:t>
      </w:r>
      <w:r w:rsidR="00E4517D" w:rsidRPr="00960C7D">
        <w:t xml:space="preserve"> </w:t>
      </w:r>
      <w:r w:rsidRPr="00960C7D">
        <w:t>projects</w:t>
      </w:r>
      <w:r w:rsidR="00E4517D" w:rsidRPr="00960C7D">
        <w:t xml:space="preserve"> </w:t>
      </w:r>
      <w:r w:rsidRPr="00960C7D">
        <w:t>under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Clean</w:t>
      </w:r>
      <w:r w:rsidR="00E4517D" w:rsidRPr="00960C7D">
        <w:t xml:space="preserve"> </w:t>
      </w:r>
      <w:r w:rsidRPr="00960C7D">
        <w:t>Economy</w:t>
      </w:r>
      <w:r w:rsidR="00E4517D" w:rsidRPr="00960C7D">
        <w:t xml:space="preserve"> </w:t>
      </w:r>
      <w:r w:rsidRPr="00960C7D">
        <w:t>Workforce</w:t>
      </w:r>
      <w:r w:rsidR="00E4517D" w:rsidRPr="00960C7D">
        <w:t xml:space="preserve"> </w:t>
      </w:r>
      <w:r w:rsidRPr="00960C7D">
        <w:t>Capacity</w:t>
      </w:r>
      <w:r w:rsidR="00E4517D" w:rsidRPr="00960C7D">
        <w:t xml:space="preserve"> </w:t>
      </w:r>
      <w:r w:rsidRPr="00960C7D">
        <w:t>Building</w:t>
      </w:r>
      <w:r w:rsidR="00E4517D" w:rsidRPr="00960C7D">
        <w:t xml:space="preserve"> </w:t>
      </w:r>
      <w:r w:rsidRPr="00960C7D">
        <w:t>Fund.</w:t>
      </w:r>
      <w:r w:rsidR="00E4517D" w:rsidRPr="00960C7D">
        <w:t xml:space="preserve"> </w:t>
      </w:r>
      <w:r w:rsidRPr="00960C7D">
        <w:t>Those</w:t>
      </w:r>
      <w:r w:rsidR="00E4517D" w:rsidRPr="00960C7D">
        <w:t xml:space="preserve"> </w:t>
      </w:r>
      <w:r w:rsidRPr="00960C7D">
        <w:t>projects</w:t>
      </w:r>
      <w:r w:rsidR="00E4517D" w:rsidRPr="00960C7D">
        <w:t xml:space="preserve"> </w:t>
      </w:r>
      <w:r w:rsidRPr="00960C7D">
        <w:rPr>
          <w:spacing w:val="-2"/>
        </w:rPr>
        <w:t>include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training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and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skills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for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zero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emission</w:t>
      </w:r>
      <w:r w:rsidR="00E4517D" w:rsidRPr="00960C7D">
        <w:rPr>
          <w:spacing w:val="-2"/>
        </w:rPr>
        <w:t xml:space="preserve"> </w:t>
      </w:r>
      <w:r w:rsidRPr="00960C7D">
        <w:t>vehicles,</w:t>
      </w:r>
      <w:r w:rsidR="00E4517D" w:rsidRPr="00960C7D">
        <w:t xml:space="preserve"> </w:t>
      </w:r>
      <w:r w:rsidRPr="00960C7D">
        <w:t>off-shore</w:t>
      </w:r>
      <w:r w:rsidR="00E4517D" w:rsidRPr="00960C7D">
        <w:t xml:space="preserve"> </w:t>
      </w:r>
      <w:r w:rsidRPr="00960C7D">
        <w:t>wind,</w:t>
      </w:r>
      <w:r w:rsidR="00E4517D" w:rsidRPr="00960C7D">
        <w:t xml:space="preserve"> </w:t>
      </w:r>
      <w:r w:rsidRPr="00960C7D">
        <w:t>hydrogen</w:t>
      </w:r>
      <w:r w:rsidR="00E4517D" w:rsidRPr="00960C7D">
        <w:t xml:space="preserve"> </w:t>
      </w:r>
      <w:r w:rsidRPr="00960C7D">
        <w:t>fuel</w:t>
      </w:r>
      <w:r w:rsidR="00E4517D" w:rsidRPr="00960C7D">
        <w:t xml:space="preserve"> </w:t>
      </w:r>
      <w:r w:rsidRPr="00960C7D">
        <w:t>cells,</w:t>
      </w:r>
      <w:r w:rsidR="00E4517D" w:rsidRPr="00960C7D">
        <w:t xml:space="preserve"> </w:t>
      </w:r>
      <w:r w:rsidRPr="00960C7D">
        <w:t>advanced</w:t>
      </w:r>
      <w:r w:rsidR="00E4517D" w:rsidRPr="00960C7D">
        <w:t xml:space="preserve"> </w:t>
      </w:r>
      <w:r w:rsidRPr="00960C7D">
        <w:t>manufacturing,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on-farm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reduction.</w:t>
      </w:r>
      <w:r w:rsidR="00E4517D" w:rsidRPr="00960C7D">
        <w:t xml:space="preserve"> </w:t>
      </w:r>
    </w:p>
    <w:p w14:paraId="68AC71BD" w14:textId="752EFBF7" w:rsidR="001B088A" w:rsidRPr="00960C7D" w:rsidRDefault="00775A82" w:rsidP="009D4F5E">
      <w:pPr>
        <w:pStyle w:val="Bullet"/>
      </w:pPr>
      <w:r w:rsidRPr="00960C7D">
        <w:t>The</w:t>
      </w:r>
      <w:r w:rsidR="00E4517D" w:rsidRPr="00960C7D">
        <w:t xml:space="preserve"> </w:t>
      </w:r>
      <w:r w:rsidRPr="00960C7D">
        <w:t>Strategy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provide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ten-year</w:t>
      </w:r>
      <w:r w:rsidR="00E4517D" w:rsidRPr="00960C7D">
        <w:t xml:space="preserve"> </w:t>
      </w:r>
      <w:r w:rsidRPr="00960C7D">
        <w:t>framework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inform</w:t>
      </w:r>
      <w:r w:rsidR="00E4517D" w:rsidRPr="00960C7D">
        <w:t xml:space="preserve"> </w:t>
      </w:r>
      <w:r w:rsidRPr="00960C7D">
        <w:t>planning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investment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skills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training,</w:t>
      </w:r>
      <w:r w:rsidR="00E4517D" w:rsidRPr="00960C7D">
        <w:t xml:space="preserve"> </w:t>
      </w:r>
      <w:r w:rsidRPr="00960C7D">
        <w:t>through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transition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net-zero</w:t>
      </w:r>
      <w:r w:rsidR="00E4517D" w:rsidRPr="00960C7D">
        <w:t xml:space="preserve"> </w:t>
      </w:r>
      <w:r w:rsidRPr="00960C7D">
        <w:t>emissions.</w:t>
      </w:r>
    </w:p>
    <w:p w14:paraId="3A94548D" w14:textId="1CA8DBF1" w:rsidR="001B088A" w:rsidRPr="00960C7D" w:rsidRDefault="00775A82" w:rsidP="009D4F5E">
      <w:pPr>
        <w:pStyle w:val="Heading3"/>
      </w:pPr>
      <w:r w:rsidRPr="00960C7D">
        <w:lastRenderedPageBreak/>
        <w:t>Supporting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manufacturers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low</w:t>
      </w:r>
      <w:r w:rsidR="00E4517D" w:rsidRPr="00960C7D">
        <w:t xml:space="preserve"> </w:t>
      </w:r>
      <w:r w:rsidRPr="00960C7D">
        <w:t>carbon</w:t>
      </w:r>
      <w:r w:rsidR="00E4517D" w:rsidRPr="00960C7D">
        <w:t xml:space="preserve"> </w:t>
      </w:r>
      <w:r w:rsidRPr="00960C7D">
        <w:t>manufacturing</w:t>
      </w:r>
      <w:r w:rsidR="00E4517D" w:rsidRPr="00960C7D">
        <w:t xml:space="preserve"> </w:t>
      </w:r>
    </w:p>
    <w:p w14:paraId="677C667C" w14:textId="5A695FE6" w:rsidR="001B088A" w:rsidRPr="00960C7D" w:rsidRDefault="00775A82" w:rsidP="009D4F5E">
      <w:pPr>
        <w:pStyle w:val="Bullet"/>
      </w:pPr>
      <w:r w:rsidRPr="00960C7D">
        <w:t>Investments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products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technologies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creating</w:t>
      </w:r>
      <w:r w:rsidR="00E4517D" w:rsidRPr="00960C7D">
        <w:t xml:space="preserve"> </w:t>
      </w:r>
      <w:r w:rsidRPr="00960C7D">
        <w:t>huge</w:t>
      </w:r>
      <w:r w:rsidR="00E4517D" w:rsidRPr="00960C7D">
        <w:t xml:space="preserve"> </w:t>
      </w:r>
      <w:r w:rsidRPr="00960C7D">
        <w:t>opportunities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manufacturers.</w:t>
      </w:r>
      <w:r w:rsidR="00E4517D" w:rsidRPr="00960C7D">
        <w:t xml:space="preserve"> </w:t>
      </w:r>
      <w:r w:rsidRPr="00960C7D">
        <w:t>Zero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low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technologies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priority</w:t>
      </w:r>
      <w:r w:rsidR="00E4517D" w:rsidRPr="00960C7D">
        <w:t xml:space="preserve"> </w:t>
      </w:r>
      <w:r w:rsidRPr="00960C7D">
        <w:t>sector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Government’s</w:t>
      </w:r>
      <w:r w:rsidR="00E4517D" w:rsidRPr="00960C7D">
        <w:t xml:space="preserve"> </w:t>
      </w:r>
      <w:r w:rsidRPr="00960C7D">
        <w:rPr>
          <w:rStyle w:val="GothamBookItalic"/>
          <w:rFonts w:ascii="Arial" w:hAnsi="Arial"/>
        </w:rPr>
        <w:t>Made</w:t>
      </w:r>
      <w:r w:rsidR="00E4517D" w:rsidRPr="00960C7D">
        <w:rPr>
          <w:rStyle w:val="GothamBookItalic"/>
          <w:rFonts w:ascii="Arial" w:hAnsi="Arial"/>
        </w:rPr>
        <w:t xml:space="preserve"> </w:t>
      </w:r>
      <w:r w:rsidRPr="00960C7D">
        <w:rPr>
          <w:rStyle w:val="GothamBookItalic"/>
          <w:rFonts w:ascii="Arial" w:hAnsi="Arial"/>
        </w:rPr>
        <w:t>in</w:t>
      </w:r>
      <w:r w:rsidR="00E4517D" w:rsidRPr="00960C7D">
        <w:rPr>
          <w:rStyle w:val="GothamBookItalic"/>
          <w:rFonts w:ascii="Arial" w:hAnsi="Arial"/>
        </w:rPr>
        <w:t xml:space="preserve"> </w:t>
      </w:r>
      <w:r w:rsidRPr="00960C7D">
        <w:rPr>
          <w:rStyle w:val="GothamBookItalic"/>
          <w:rFonts w:ascii="Arial" w:hAnsi="Arial"/>
        </w:rPr>
        <w:t>Victoria</w:t>
      </w:r>
      <w:r w:rsidR="00E4517D" w:rsidRPr="00960C7D">
        <w:rPr>
          <w:rStyle w:val="GothamBookItalic"/>
          <w:rFonts w:ascii="Arial" w:hAnsi="Arial"/>
        </w:rPr>
        <w:t xml:space="preserve"> </w:t>
      </w:r>
      <w:r w:rsidRPr="00960C7D">
        <w:rPr>
          <w:rStyle w:val="GothamBookItalic"/>
          <w:rFonts w:ascii="Arial" w:hAnsi="Arial"/>
        </w:rPr>
        <w:t>2030</w:t>
      </w:r>
      <w:r w:rsidR="00E4517D" w:rsidRPr="00960C7D">
        <w:rPr>
          <w:rStyle w:val="GothamBookItalic"/>
          <w:rFonts w:ascii="Arial" w:hAnsi="Arial"/>
        </w:rPr>
        <w:t xml:space="preserve"> </w:t>
      </w:r>
      <w:r w:rsidRPr="00960C7D">
        <w:rPr>
          <w:rStyle w:val="GothamBookItalic"/>
          <w:rFonts w:ascii="Arial" w:hAnsi="Arial"/>
        </w:rPr>
        <w:t>–</w:t>
      </w:r>
      <w:r w:rsidR="00E4517D" w:rsidRPr="00960C7D">
        <w:rPr>
          <w:rStyle w:val="GothamBookItalic"/>
          <w:rFonts w:ascii="Arial" w:hAnsi="Arial"/>
        </w:rPr>
        <w:t xml:space="preserve"> </w:t>
      </w:r>
      <w:r w:rsidRPr="00960C7D">
        <w:rPr>
          <w:rStyle w:val="GothamBookItalic"/>
          <w:rFonts w:ascii="Arial" w:hAnsi="Arial"/>
        </w:rPr>
        <w:t>Manufacturing</w:t>
      </w:r>
      <w:r w:rsidR="00E4517D" w:rsidRPr="00960C7D">
        <w:rPr>
          <w:rStyle w:val="GothamBookItalic"/>
          <w:rFonts w:ascii="Arial" w:hAnsi="Arial"/>
        </w:rPr>
        <w:t xml:space="preserve"> </w:t>
      </w:r>
      <w:r w:rsidRPr="00960C7D">
        <w:rPr>
          <w:rStyle w:val="GothamBookItalic"/>
          <w:rFonts w:ascii="Arial" w:hAnsi="Arial"/>
        </w:rPr>
        <w:t>Statement</w:t>
      </w:r>
      <w:r w:rsidRPr="00960C7D">
        <w:t>,</w:t>
      </w:r>
      <w:r w:rsidR="00E4517D" w:rsidRPr="00960C7D">
        <w:t xml:space="preserve"> </w:t>
      </w:r>
      <w:r w:rsidRPr="00960C7D">
        <w:t>which</w:t>
      </w:r>
      <w:r w:rsidR="00E4517D" w:rsidRPr="00960C7D">
        <w:t xml:space="preserve"> </w:t>
      </w:r>
      <w:r w:rsidRPr="00960C7D">
        <w:t>outlines</w:t>
      </w:r>
      <w:r w:rsidR="00E4517D" w:rsidRPr="00960C7D">
        <w:t xml:space="preserve"> </w:t>
      </w:r>
      <w:r w:rsidRPr="00960C7D">
        <w:t>priorities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enhancing</w:t>
      </w:r>
      <w:r w:rsidR="00E4517D" w:rsidRPr="00960C7D">
        <w:t xml:space="preserve"> </w:t>
      </w:r>
      <w:r w:rsidRPr="00960C7D">
        <w:t>sovereign</w:t>
      </w:r>
      <w:r w:rsidR="00E4517D" w:rsidRPr="00960C7D">
        <w:t xml:space="preserve"> </w:t>
      </w:r>
      <w:r w:rsidRPr="00960C7D">
        <w:t>advanced</w:t>
      </w:r>
      <w:r w:rsidR="00E4517D" w:rsidRPr="00960C7D">
        <w:t xml:space="preserve"> </w:t>
      </w:r>
      <w:r w:rsidRPr="00960C7D">
        <w:t>manufacturing,</w:t>
      </w:r>
      <w:r w:rsidR="00E4517D" w:rsidRPr="00960C7D">
        <w:t xml:space="preserve"> </w:t>
      </w:r>
      <w:r w:rsidRPr="00960C7D">
        <w:t>attracting</w:t>
      </w:r>
      <w:r w:rsidR="00E4517D" w:rsidRPr="00960C7D">
        <w:t xml:space="preserve"> </w:t>
      </w:r>
      <w:r w:rsidRPr="00960C7D">
        <w:t>investment,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creating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jobs.</w:t>
      </w:r>
      <w:r w:rsidR="00E4517D" w:rsidRPr="00960C7D">
        <w:t xml:space="preserve"> </w:t>
      </w:r>
      <w:r w:rsidRPr="00960C7D">
        <w:t>This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complement</w:t>
      </w:r>
      <w:r w:rsidR="00E4517D" w:rsidRPr="00960C7D">
        <w:t xml:space="preserve"> </w:t>
      </w:r>
      <w:r w:rsidRPr="00960C7D">
        <w:t>other</w:t>
      </w:r>
      <w:r w:rsidR="00E4517D" w:rsidRPr="00960C7D">
        <w:t xml:space="preserve"> </w:t>
      </w:r>
      <w:r w:rsidRPr="00960C7D">
        <w:t>state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Commonwealth</w:t>
      </w:r>
      <w:r w:rsidR="00E4517D" w:rsidRPr="00960C7D">
        <w:t xml:space="preserve"> </w:t>
      </w:r>
      <w:r w:rsidRPr="00960C7D">
        <w:t>investments,</w:t>
      </w:r>
      <w:r w:rsidR="00E4517D" w:rsidRPr="00960C7D">
        <w:t xml:space="preserve"> </w:t>
      </w:r>
      <w:r w:rsidRPr="00960C7D">
        <w:t>including</w:t>
      </w:r>
      <w:r w:rsidR="00E4517D" w:rsidRPr="00960C7D">
        <w:t xml:space="preserve"> </w:t>
      </w:r>
      <w:r w:rsidRPr="00960C7D">
        <w:t>up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$3</w:t>
      </w:r>
      <w:r w:rsidR="00E4517D" w:rsidRPr="00960C7D">
        <w:t xml:space="preserve"> </w:t>
      </w:r>
      <w:r w:rsidRPr="00960C7D">
        <w:t>billion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renewables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low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technologies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National</w:t>
      </w:r>
      <w:r w:rsidR="00E4517D" w:rsidRPr="00960C7D">
        <w:t xml:space="preserve"> </w:t>
      </w:r>
      <w:r w:rsidRPr="00960C7D">
        <w:t>Reconstruction</w:t>
      </w:r>
      <w:r w:rsidR="00E4517D" w:rsidRPr="00960C7D">
        <w:t xml:space="preserve"> </w:t>
      </w:r>
      <w:r w:rsidRPr="00960C7D">
        <w:t>Fund.</w:t>
      </w:r>
      <w:r w:rsidR="00E4517D" w:rsidRPr="00960C7D">
        <w:t xml:space="preserve"> </w:t>
      </w:r>
    </w:p>
    <w:p w14:paraId="2A7484E8" w14:textId="1CE0F5FB" w:rsidR="001B088A" w:rsidRPr="00960C7D" w:rsidRDefault="00775A82" w:rsidP="002B4886">
      <w:pPr>
        <w:pStyle w:val="Bulletlast"/>
      </w:pPr>
      <w:r w:rsidRPr="00960C7D">
        <w:t>Through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Low</w:t>
      </w:r>
      <w:r w:rsidR="00E4517D" w:rsidRPr="00960C7D">
        <w:t xml:space="preserve"> </w:t>
      </w:r>
      <w:r w:rsidRPr="00960C7D">
        <w:t>Carbon</w:t>
      </w:r>
      <w:r w:rsidR="00E4517D" w:rsidRPr="00960C7D">
        <w:t xml:space="preserve"> </w:t>
      </w:r>
      <w:r w:rsidRPr="00960C7D">
        <w:t>Manufacturing</w:t>
      </w:r>
      <w:r w:rsidR="00E4517D" w:rsidRPr="00960C7D">
        <w:t xml:space="preserve"> </w:t>
      </w:r>
      <w:r w:rsidRPr="00960C7D">
        <w:t>Grant</w:t>
      </w:r>
      <w:r w:rsidR="00E4517D" w:rsidRPr="00960C7D">
        <w:t xml:space="preserve"> </w:t>
      </w:r>
      <w:r w:rsidRPr="00960C7D">
        <w:t>Program,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Government</w:t>
      </w:r>
      <w:r w:rsidR="00E4517D" w:rsidRPr="00960C7D">
        <w:t xml:space="preserve"> </w:t>
      </w:r>
      <w:r w:rsidRPr="00960C7D">
        <w:t>has</w:t>
      </w:r>
      <w:r w:rsidR="00E4517D" w:rsidRPr="00960C7D">
        <w:t xml:space="preserve"> </w:t>
      </w:r>
      <w:r w:rsidRPr="00960C7D">
        <w:rPr>
          <w:rFonts w:ascii="Arial" w:hAnsi="Arial" w:cs="Gotham Medium"/>
          <w:b/>
        </w:rPr>
        <w:t>invested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to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help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meet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demand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for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low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carbon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technologies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and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products</w:t>
      </w:r>
      <w:r w:rsidRPr="00960C7D">
        <w:t>.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program</w:t>
      </w:r>
      <w:r w:rsidR="00E4517D" w:rsidRPr="00960C7D">
        <w:t xml:space="preserve"> </w:t>
      </w:r>
      <w:r w:rsidRPr="00960C7D">
        <w:t>provided</w:t>
      </w:r>
      <w:r w:rsidR="00E4517D" w:rsidRPr="00960C7D">
        <w:t xml:space="preserve"> </w:t>
      </w:r>
      <w:r w:rsidRPr="00960C7D">
        <w:t>grants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help</w:t>
      </w:r>
      <w:r w:rsidR="00E4517D" w:rsidRPr="00960C7D">
        <w:t xml:space="preserve"> </w:t>
      </w:r>
      <w:r w:rsidRPr="00960C7D">
        <w:t>businesses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manufacture</w:t>
      </w:r>
      <w:r w:rsidR="00E4517D" w:rsidRPr="00960C7D">
        <w:t xml:space="preserve"> </w:t>
      </w:r>
      <w:r w:rsidRPr="00960C7D">
        <w:t>low</w:t>
      </w:r>
      <w:r w:rsidR="00E4517D" w:rsidRPr="00960C7D">
        <w:t xml:space="preserve"> </w:t>
      </w:r>
      <w:r w:rsidRPr="00960C7D">
        <w:t>carbon</w:t>
      </w:r>
      <w:r w:rsidR="00E4517D" w:rsidRPr="00960C7D">
        <w:t xml:space="preserve"> </w:t>
      </w:r>
      <w:r w:rsidRPr="00960C7D">
        <w:t>products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become</w:t>
      </w:r>
      <w:r w:rsidR="00E4517D" w:rsidRPr="00960C7D">
        <w:t xml:space="preserve"> </w:t>
      </w:r>
      <w:r w:rsidRPr="00960C7D">
        <w:t>more</w:t>
      </w:r>
      <w:r w:rsidR="00E4517D" w:rsidRPr="00960C7D">
        <w:t xml:space="preserve"> </w:t>
      </w:r>
      <w:r w:rsidRPr="00960C7D">
        <w:t>competitive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low</w:t>
      </w:r>
      <w:r w:rsidR="00E4517D" w:rsidRPr="00960C7D">
        <w:t xml:space="preserve"> </w:t>
      </w:r>
      <w:r w:rsidRPr="00960C7D">
        <w:t>carbon</w:t>
      </w:r>
      <w:r w:rsidR="00E4517D" w:rsidRPr="00960C7D">
        <w:t xml:space="preserve"> </w:t>
      </w:r>
      <w:r w:rsidRPr="00960C7D">
        <w:t>economy,</w:t>
      </w:r>
      <w:r w:rsidR="00E4517D" w:rsidRPr="00960C7D">
        <w:t xml:space="preserve"> </w:t>
      </w:r>
      <w:r w:rsidRPr="00960C7D">
        <w:t>while</w:t>
      </w:r>
      <w:r w:rsidR="00E4517D" w:rsidRPr="00960C7D">
        <w:t xml:space="preserve"> </w:t>
      </w:r>
      <w:r w:rsidRPr="00960C7D">
        <w:t>strengthening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state’s</w:t>
      </w:r>
      <w:r w:rsidR="00E4517D" w:rsidRPr="00960C7D">
        <w:t xml:space="preserve"> </w:t>
      </w:r>
      <w:r w:rsidRPr="00960C7D">
        <w:t>supply</w:t>
      </w:r>
      <w:r w:rsidR="00E4517D" w:rsidRPr="00960C7D">
        <w:t xml:space="preserve"> </w:t>
      </w:r>
      <w:r w:rsidRPr="00960C7D">
        <w:t>chain</w:t>
      </w:r>
      <w:r w:rsidR="00E4517D" w:rsidRPr="00960C7D">
        <w:t xml:space="preserve"> </w:t>
      </w:r>
      <w:r w:rsidRPr="00960C7D">
        <w:t>resilience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creating</w:t>
      </w:r>
      <w:r w:rsidR="00E4517D" w:rsidRPr="00960C7D">
        <w:t xml:space="preserve"> </w:t>
      </w:r>
      <w:r w:rsidRPr="00960C7D">
        <w:t>high-skilled</w:t>
      </w:r>
      <w:r w:rsidR="00E4517D" w:rsidRPr="00960C7D">
        <w:t xml:space="preserve"> </w:t>
      </w:r>
      <w:r w:rsidRPr="00960C7D">
        <w:t>jobs.</w:t>
      </w:r>
    </w:p>
    <w:p w14:paraId="531B744C" w14:textId="0BC8F53A" w:rsidR="001B088A" w:rsidRPr="00960C7D" w:rsidRDefault="00775A82" w:rsidP="002B4886">
      <w:pPr>
        <w:pStyle w:val="Heading3"/>
      </w:pPr>
      <w:r w:rsidRPr="00960C7D">
        <w:t>Boosting</w:t>
      </w:r>
      <w:r w:rsidR="00E4517D" w:rsidRPr="00960C7D">
        <w:t xml:space="preserve"> </w:t>
      </w:r>
      <w:r w:rsidRPr="00960C7D">
        <w:t>research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innovation</w:t>
      </w:r>
      <w:r w:rsidR="00E4517D" w:rsidRPr="00960C7D">
        <w:t xml:space="preserve"> </w:t>
      </w:r>
    </w:p>
    <w:p w14:paraId="5F497467" w14:textId="304FAC7B" w:rsidR="001B088A" w:rsidRPr="00960C7D" w:rsidRDefault="00775A82" w:rsidP="002B4886">
      <w:pPr>
        <w:pStyle w:val="Bullet"/>
      </w:pPr>
      <w:r w:rsidRPr="00960C7D">
        <w:t>The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$2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billion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Breakthrough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Victoria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Fund</w:t>
      </w:r>
      <w:r w:rsidR="00E4517D" w:rsidRPr="00960C7D">
        <w:t xml:space="preserve"> </w:t>
      </w:r>
      <w:r w:rsidRPr="00960C7D">
        <w:t>invests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innovation,</w:t>
      </w:r>
      <w:r w:rsidR="00E4517D" w:rsidRPr="00960C7D">
        <w:t xml:space="preserve"> </w:t>
      </w:r>
      <w:r w:rsidRPr="00960C7D">
        <w:t>ideas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entrepreneurs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bring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market</w:t>
      </w:r>
      <w:r w:rsidR="00E4517D" w:rsidRPr="00960C7D">
        <w:t xml:space="preserve"> </w:t>
      </w:r>
      <w:r w:rsidRPr="00960C7D">
        <w:t>breakthrough</w:t>
      </w:r>
      <w:r w:rsidR="00E4517D" w:rsidRPr="00960C7D">
        <w:t xml:space="preserve"> </w:t>
      </w:r>
      <w:r w:rsidRPr="00960C7D">
        <w:t>technologies</w:t>
      </w:r>
      <w:r w:rsidR="00E4517D" w:rsidRPr="00960C7D">
        <w:t xml:space="preserve"> </w:t>
      </w:r>
      <w:r w:rsidRPr="00960C7D">
        <w:t>that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help</w:t>
      </w:r>
      <w:r w:rsidR="00E4517D" w:rsidRPr="00960C7D">
        <w:t xml:space="preserve"> </w:t>
      </w:r>
      <w:r w:rsidRPr="00960C7D">
        <w:t>transform</w:t>
      </w:r>
      <w:r w:rsidR="00E4517D" w:rsidRPr="00960C7D">
        <w:t xml:space="preserve"> </w:t>
      </w:r>
      <w:r w:rsidRPr="00960C7D">
        <w:t>people’s</w:t>
      </w:r>
      <w:r w:rsidR="00E4517D" w:rsidRPr="00960C7D">
        <w:t xml:space="preserve"> </w:t>
      </w:r>
      <w:r w:rsidRPr="00960C7D">
        <w:t>lives.</w:t>
      </w:r>
      <w:r w:rsidR="00E4517D" w:rsidRPr="00960C7D">
        <w:t xml:space="preserve"> </w:t>
      </w:r>
      <w:r w:rsidRPr="00960C7D">
        <w:t>Breakthrough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has</w:t>
      </w:r>
      <w:r w:rsidR="00E4517D" w:rsidRPr="00960C7D">
        <w:t xml:space="preserve"> </w:t>
      </w:r>
      <w:r w:rsidRPr="00960C7D">
        <w:t>identified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clean</w:t>
      </w:r>
      <w:r w:rsidR="00E4517D" w:rsidRPr="00960C7D">
        <w:t xml:space="preserve"> </w:t>
      </w:r>
      <w:r w:rsidRPr="00960C7D">
        <w:t>economy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including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as</w:t>
      </w:r>
      <w:r w:rsidR="00E4517D" w:rsidRPr="00960C7D">
        <w:t xml:space="preserve"> </w:t>
      </w:r>
      <w:r w:rsidRPr="00960C7D">
        <w:t>one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its</w:t>
      </w:r>
      <w:r w:rsidR="00E4517D" w:rsidRPr="00960C7D">
        <w:t xml:space="preserve"> </w:t>
      </w:r>
      <w:r w:rsidRPr="00960C7D">
        <w:t>priority</w:t>
      </w:r>
      <w:r w:rsidR="00E4517D" w:rsidRPr="00960C7D">
        <w:t xml:space="preserve"> </w:t>
      </w:r>
      <w:r w:rsidRPr="00960C7D">
        <w:t>sectors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investment.</w:t>
      </w:r>
      <w:r w:rsidR="00E4517D" w:rsidRPr="00960C7D">
        <w:t xml:space="preserve"> </w:t>
      </w:r>
      <w:r w:rsidRPr="00960C7D">
        <w:t>Breakthrough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invest</w:t>
      </w:r>
      <w:r w:rsidR="00E4517D" w:rsidRPr="00960C7D">
        <w:t xml:space="preserve"> </w:t>
      </w:r>
      <w:r w:rsidRPr="00960C7D">
        <w:t>up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$10</w:t>
      </w:r>
      <w:r w:rsidR="00E4517D" w:rsidRPr="00960C7D">
        <w:t xml:space="preserve"> </w:t>
      </w:r>
      <w:r w:rsidRPr="00960C7D">
        <w:t>million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innovative</w:t>
      </w:r>
      <w:r w:rsidR="00E4517D" w:rsidRPr="00960C7D">
        <w:t xml:space="preserve"> </w:t>
      </w:r>
      <w:r w:rsidRPr="00960C7D">
        <w:t>solutions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technologies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help</w:t>
      </w:r>
      <w:r w:rsidR="00E4517D" w:rsidRPr="00960C7D">
        <w:t xml:space="preserve"> </w:t>
      </w:r>
      <w:r w:rsidRPr="00960C7D">
        <w:t>address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challenge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solar</w:t>
      </w:r>
      <w:r w:rsidR="00E4517D" w:rsidRPr="00960C7D">
        <w:t xml:space="preserve"> </w:t>
      </w:r>
      <w:r w:rsidRPr="00960C7D">
        <w:t>recycling.</w:t>
      </w:r>
    </w:p>
    <w:p w14:paraId="200389BB" w14:textId="792EB4C4" w:rsidR="001B088A" w:rsidRPr="00960C7D" w:rsidRDefault="00775A82" w:rsidP="002B4886">
      <w:pPr>
        <w:pStyle w:val="Bullet"/>
      </w:pPr>
      <w:r w:rsidRPr="00960C7D">
        <w:t>Through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Higher</w:t>
      </w:r>
      <w:r w:rsidR="00E4517D" w:rsidRPr="00960C7D">
        <w:t xml:space="preserve"> </w:t>
      </w:r>
      <w:r w:rsidRPr="00960C7D">
        <w:t>Education</w:t>
      </w:r>
      <w:r w:rsidR="00E4517D" w:rsidRPr="00960C7D">
        <w:t xml:space="preserve"> </w:t>
      </w:r>
      <w:r w:rsidRPr="00960C7D">
        <w:t>State</w:t>
      </w:r>
      <w:r w:rsidR="00E4517D" w:rsidRPr="00960C7D">
        <w:t xml:space="preserve"> </w:t>
      </w:r>
      <w:r w:rsidRPr="00960C7D">
        <w:t>Investment</w:t>
      </w:r>
      <w:r w:rsidR="00E4517D" w:rsidRPr="00960C7D">
        <w:t xml:space="preserve"> </w:t>
      </w:r>
      <w:r w:rsidRPr="00960C7D">
        <w:t>Fund,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Government</w:t>
      </w:r>
      <w:r w:rsidR="00E4517D" w:rsidRPr="00960C7D">
        <w:t xml:space="preserve"> </w:t>
      </w:r>
      <w:r w:rsidRPr="00960C7D">
        <w:t>has</w:t>
      </w:r>
      <w:r w:rsidR="00E4517D" w:rsidRPr="00960C7D">
        <w:t xml:space="preserve"> </w:t>
      </w:r>
      <w:r w:rsidRPr="00960C7D">
        <w:t>invested:</w:t>
      </w:r>
    </w:p>
    <w:p w14:paraId="42C79D81" w14:textId="36E15496" w:rsidR="001B088A" w:rsidRPr="00960C7D" w:rsidRDefault="00775A82" w:rsidP="002B4886">
      <w:pPr>
        <w:pStyle w:val="Bullet2"/>
      </w:pPr>
      <w:r w:rsidRPr="00960C7D">
        <w:t>$11</w:t>
      </w:r>
      <w:r w:rsidR="00E4517D" w:rsidRPr="00960C7D">
        <w:t xml:space="preserve"> </w:t>
      </w:r>
      <w:r w:rsidRPr="00960C7D">
        <w:t>million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Monash</w:t>
      </w:r>
      <w:r w:rsidR="00E4517D" w:rsidRPr="00960C7D">
        <w:t xml:space="preserve"> </w:t>
      </w:r>
      <w:r w:rsidRPr="00960C7D">
        <w:t>University’s</w:t>
      </w:r>
      <w:r w:rsidR="00E4517D" w:rsidRPr="00960C7D">
        <w:t xml:space="preserve"> </w:t>
      </w:r>
      <w:r w:rsidRPr="00960C7D">
        <w:t>Net</w:t>
      </w:r>
      <w:r w:rsidR="00E4517D" w:rsidRPr="00960C7D">
        <w:t xml:space="preserve"> </w:t>
      </w:r>
      <w:r w:rsidRPr="00960C7D">
        <w:t>Zero</w:t>
      </w:r>
      <w:r w:rsidR="00E4517D" w:rsidRPr="00960C7D">
        <w:t xml:space="preserve"> </w:t>
      </w:r>
      <w:r w:rsidRPr="00960C7D">
        <w:t>Initiative,</w:t>
      </w:r>
      <w:r w:rsidR="00E4517D" w:rsidRPr="00960C7D">
        <w:t xml:space="preserve"> </w:t>
      </w:r>
      <w:r w:rsidRPr="00960C7D">
        <w:t>which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upgrade</w:t>
      </w:r>
      <w:r w:rsidR="00E4517D" w:rsidRPr="00960C7D">
        <w:t xml:space="preserve"> </w:t>
      </w:r>
      <w:r w:rsidRPr="00960C7D">
        <w:t>campus</w:t>
      </w:r>
      <w:r w:rsidR="00E4517D" w:rsidRPr="00960C7D">
        <w:t xml:space="preserve"> </w:t>
      </w:r>
      <w:r w:rsidRPr="00960C7D">
        <w:t>buildings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reduce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be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leading</w:t>
      </w:r>
      <w:r w:rsidR="00E4517D" w:rsidRPr="00960C7D">
        <w:t xml:space="preserve"> </w:t>
      </w:r>
      <w:r w:rsidRPr="00960C7D">
        <w:t>demonstration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training</w:t>
      </w:r>
      <w:r w:rsidR="00E4517D" w:rsidRPr="00960C7D">
        <w:t xml:space="preserve"> </w:t>
      </w:r>
      <w:r w:rsidRPr="00960C7D">
        <w:t>site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low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technologies.</w:t>
      </w:r>
    </w:p>
    <w:p w14:paraId="7EF23E25" w14:textId="464FFF42" w:rsidR="001B088A" w:rsidRPr="00960C7D" w:rsidRDefault="00775A82" w:rsidP="002B4886">
      <w:pPr>
        <w:pStyle w:val="Bullet2"/>
      </w:pPr>
      <w:r w:rsidRPr="00960C7D">
        <w:t>$4.7</w:t>
      </w:r>
      <w:r w:rsidR="00E4517D" w:rsidRPr="00960C7D">
        <w:t xml:space="preserve"> </w:t>
      </w:r>
      <w:r w:rsidRPr="00960C7D">
        <w:t>million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University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Melbourne’s</w:t>
      </w:r>
      <w:r w:rsidR="00E4517D" w:rsidRPr="00960C7D">
        <w:t xml:space="preserve"> </w:t>
      </w:r>
      <w:r w:rsidRPr="00960C7D">
        <w:t>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Lab,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help</w:t>
      </w:r>
      <w:r w:rsidR="00E4517D" w:rsidRPr="00960C7D">
        <w:t xml:space="preserve"> </w:t>
      </w:r>
      <w:r w:rsidRPr="00960C7D">
        <w:t>develop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commercialise</w:t>
      </w:r>
      <w:r w:rsidR="00E4517D" w:rsidRPr="00960C7D">
        <w:t xml:space="preserve"> </w:t>
      </w:r>
      <w:r w:rsidRPr="00960C7D">
        <w:t>clean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technologies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industry</w:t>
      </w:r>
      <w:r w:rsidR="00E4517D" w:rsidRPr="00960C7D">
        <w:t xml:space="preserve"> </w:t>
      </w:r>
      <w:r w:rsidRPr="00960C7D">
        <w:t>partners,</w:t>
      </w:r>
      <w:r w:rsidR="00E4517D" w:rsidRPr="00960C7D">
        <w:t xml:space="preserve"> </w:t>
      </w:r>
      <w:r w:rsidRPr="00960C7D">
        <w:t>including</w:t>
      </w:r>
      <w:r w:rsidR="00E4517D" w:rsidRPr="00960C7D">
        <w:t xml:space="preserve"> </w:t>
      </w:r>
      <w:r w:rsidRPr="00960C7D">
        <w:t>support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start-ups.</w:t>
      </w:r>
    </w:p>
    <w:p w14:paraId="2E46FAF1" w14:textId="550840B2" w:rsidR="001B088A" w:rsidRPr="00960C7D" w:rsidRDefault="00775A82" w:rsidP="002B4886">
      <w:pPr>
        <w:pStyle w:val="Heading1"/>
      </w:pPr>
      <w:bookmarkStart w:id="12" w:name="_Toc135056110"/>
      <w:r w:rsidRPr="00960C7D">
        <w:t>On-farm</w:t>
      </w:r>
      <w:r w:rsidR="00E4517D" w:rsidRPr="00960C7D">
        <w:t xml:space="preserve"> </w:t>
      </w:r>
      <w:r w:rsidRPr="00960C7D">
        <w:t>action</w:t>
      </w:r>
      <w:bookmarkEnd w:id="12"/>
    </w:p>
    <w:p w14:paraId="7415BFCC" w14:textId="756897A6" w:rsidR="001B088A" w:rsidRPr="00960C7D" w:rsidRDefault="00775A82" w:rsidP="002B4886">
      <w:pPr>
        <w:rPr>
          <w:spacing w:val="-3"/>
        </w:rPr>
      </w:pPr>
      <w:r w:rsidRPr="00960C7D">
        <w:rPr>
          <w:spacing w:val="-3"/>
        </w:rPr>
        <w:t>We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are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continuing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to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support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farmers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to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prepare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to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achieve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emissions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reductions</w:t>
      </w:r>
      <w:r w:rsidRPr="00960C7D">
        <w:t>.</w:t>
      </w:r>
      <w:r w:rsidR="00E4517D" w:rsidRPr="00960C7D">
        <w:t xml:space="preserve"> </w:t>
      </w:r>
      <w:r w:rsidRPr="00960C7D">
        <w:t>We're</w:t>
      </w:r>
      <w:r w:rsidR="00E4517D" w:rsidRPr="00960C7D">
        <w:t xml:space="preserve"> </w:t>
      </w:r>
      <w:r w:rsidRPr="00960C7D">
        <w:t>testing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technologies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practices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use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proofErr w:type="gramStart"/>
      <w:r w:rsidRPr="00960C7D">
        <w:t>context,</w:t>
      </w:r>
      <w:r w:rsidR="00E4517D" w:rsidRPr="00960C7D">
        <w:t xml:space="preserve"> </w:t>
      </w:r>
      <w:r w:rsidRPr="00960C7D">
        <w:t>and</w:t>
      </w:r>
      <w:proofErr w:type="gramEnd"/>
      <w:r w:rsidR="00E4517D" w:rsidRPr="00960C7D">
        <w:t xml:space="preserve"> </w:t>
      </w:r>
      <w:r w:rsidRPr="00960C7D">
        <w:t>supporting</w:t>
      </w:r>
      <w:r w:rsidR="00E4517D" w:rsidRPr="00960C7D">
        <w:t xml:space="preserve"> </w:t>
      </w:r>
      <w:r w:rsidRPr="00960C7D">
        <w:t>farmers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access</w:t>
      </w:r>
      <w:r w:rsidR="00E4517D" w:rsidRPr="00960C7D">
        <w:t xml:space="preserve"> </w:t>
      </w:r>
      <w:r w:rsidRPr="00960C7D">
        <w:t>information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tools</w:t>
      </w:r>
      <w:r w:rsidR="00E4517D" w:rsidRPr="00960C7D">
        <w:t xml:space="preserve"> </w:t>
      </w:r>
      <w:r w:rsidRPr="00960C7D">
        <w:t>that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help</w:t>
      </w:r>
      <w:r w:rsidR="00E4517D" w:rsidRPr="00960C7D">
        <w:t xml:space="preserve"> </w:t>
      </w:r>
      <w:r w:rsidRPr="00960C7D">
        <w:t>them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realise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reduction</w:t>
      </w:r>
      <w:r w:rsidR="00E4517D" w:rsidRPr="00960C7D">
        <w:t xml:space="preserve"> </w:t>
      </w:r>
      <w:r w:rsidRPr="00960C7D">
        <w:rPr>
          <w:spacing w:val="-3"/>
        </w:rPr>
        <w:t>opportunities</w:t>
      </w:r>
      <w:r w:rsidR="00E4517D" w:rsidRPr="00960C7D">
        <w:rPr>
          <w:spacing w:val="-3"/>
        </w:rPr>
        <w:t xml:space="preserve"> </w:t>
      </w:r>
      <w:r w:rsidRPr="00960C7D">
        <w:rPr>
          <w:spacing w:val="-3"/>
        </w:rPr>
        <w:t>on-farm.</w:t>
      </w:r>
      <w:r w:rsidR="00E4517D" w:rsidRPr="00960C7D">
        <w:rPr>
          <w:spacing w:val="-3"/>
        </w:rPr>
        <w:t xml:space="preserve"> </w:t>
      </w:r>
    </w:p>
    <w:p w14:paraId="23058E89" w14:textId="0DAAC294" w:rsidR="001B088A" w:rsidRPr="00960C7D" w:rsidRDefault="00775A82" w:rsidP="002B4886">
      <w:pPr>
        <w:pStyle w:val="Heading2"/>
      </w:pP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Government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supporting</w:t>
      </w:r>
      <w:r w:rsidR="00E4517D" w:rsidRPr="00960C7D">
        <w:t xml:space="preserve"> </w:t>
      </w:r>
      <w:r w:rsidRPr="00960C7D">
        <w:t>this</w:t>
      </w:r>
      <w:r w:rsidR="00E4517D" w:rsidRPr="00960C7D">
        <w:t xml:space="preserve"> </w:t>
      </w:r>
      <w:r w:rsidRPr="00960C7D">
        <w:t>transition</w:t>
      </w:r>
      <w:r w:rsidR="00E4517D" w:rsidRPr="00960C7D">
        <w:t xml:space="preserve"> </w:t>
      </w:r>
      <w:r w:rsidRPr="00960C7D">
        <w:t>through:</w:t>
      </w:r>
    </w:p>
    <w:p w14:paraId="2739F058" w14:textId="17DB8DCF" w:rsidR="001B088A" w:rsidRPr="00960C7D" w:rsidRDefault="00775A82" w:rsidP="002B4886">
      <w:pPr>
        <w:pStyle w:val="Bullet"/>
      </w:pPr>
      <w:r w:rsidRPr="00960C7D">
        <w:t>Investing</w:t>
      </w:r>
      <w:r w:rsidR="00E4517D" w:rsidRPr="00960C7D">
        <w:t xml:space="preserve"> </w:t>
      </w:r>
      <w:r w:rsidRPr="00960C7D">
        <w:t>almost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$20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million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in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emissions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reduction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activities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deliver</w:t>
      </w:r>
      <w:r w:rsidR="00E4517D" w:rsidRPr="00960C7D">
        <w:t xml:space="preserve"> </w:t>
      </w:r>
      <w:r w:rsidRPr="00960C7D">
        <w:t>research,</w:t>
      </w:r>
      <w:r w:rsidR="00E4517D" w:rsidRPr="00960C7D">
        <w:t xml:space="preserve"> </w:t>
      </w:r>
      <w:r w:rsidRPr="00960C7D">
        <w:t>tools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services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help</w:t>
      </w:r>
      <w:r w:rsidR="00E4517D" w:rsidRPr="00960C7D">
        <w:t xml:space="preserve"> </w:t>
      </w:r>
      <w:r w:rsidRPr="00960C7D">
        <w:t>farmers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reduce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while</w:t>
      </w:r>
      <w:r w:rsidR="00E4517D" w:rsidRPr="00960C7D">
        <w:t xml:space="preserve"> </w:t>
      </w:r>
      <w:r w:rsidRPr="00960C7D">
        <w:t>maintaining</w:t>
      </w:r>
      <w:r w:rsidR="00E4517D" w:rsidRPr="00960C7D">
        <w:t xml:space="preserve"> </w:t>
      </w:r>
      <w:r w:rsidRPr="00960C7D">
        <w:t>productivity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profitability.</w:t>
      </w:r>
    </w:p>
    <w:p w14:paraId="74C62563" w14:textId="5CDBF951" w:rsidR="001B088A" w:rsidRPr="00960C7D" w:rsidRDefault="00775A82" w:rsidP="002B4886">
      <w:pPr>
        <w:pStyle w:val="Bullet"/>
      </w:pPr>
      <w:r w:rsidRPr="00960C7D">
        <w:lastRenderedPageBreak/>
        <w:t>Flagship</w:t>
      </w:r>
      <w:r w:rsidR="00E4517D" w:rsidRPr="00960C7D">
        <w:t xml:space="preserve"> </w:t>
      </w:r>
      <w:r w:rsidRPr="00960C7D">
        <w:t>research</w:t>
      </w:r>
      <w:r w:rsidR="00E4517D" w:rsidRPr="00960C7D">
        <w:t xml:space="preserve"> </w:t>
      </w:r>
      <w:r w:rsidRPr="00960C7D">
        <w:t>trials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pasture-based</w:t>
      </w:r>
      <w:r w:rsidR="00E4517D" w:rsidRPr="00960C7D">
        <w:t xml:space="preserve"> </w:t>
      </w:r>
      <w:r w:rsidRPr="00960C7D">
        <w:t>grazing</w:t>
      </w:r>
      <w:r w:rsidR="00E4517D" w:rsidRPr="00960C7D">
        <w:t xml:space="preserve"> </w:t>
      </w:r>
      <w:r w:rsidRPr="00960C7D">
        <w:t>systems,</w:t>
      </w:r>
      <w:r w:rsidR="00E4517D" w:rsidRPr="00960C7D">
        <w:t xml:space="preserve"> </w:t>
      </w:r>
      <w:r w:rsidRPr="00960C7D">
        <w:t>testing</w:t>
      </w:r>
      <w:r w:rsidR="00E4517D" w:rsidRPr="00960C7D">
        <w:t xml:space="preserve"> </w:t>
      </w:r>
      <w:r w:rsidRPr="00960C7D">
        <w:t>promising</w:t>
      </w:r>
      <w:r w:rsidR="00E4517D" w:rsidRPr="00960C7D">
        <w:t xml:space="preserve"> </w:t>
      </w:r>
      <w:r w:rsidRPr="00960C7D">
        <w:t>methane-inhibiting</w:t>
      </w:r>
      <w:r w:rsidR="00E4517D" w:rsidRPr="00960C7D">
        <w:t xml:space="preserve"> </w:t>
      </w:r>
      <w:r w:rsidRPr="00960C7D">
        <w:t>feed</w:t>
      </w:r>
      <w:r w:rsidR="00E4517D" w:rsidRPr="00960C7D">
        <w:t xml:space="preserve"> </w:t>
      </w:r>
      <w:r w:rsidRPr="00960C7D">
        <w:t>additives</w:t>
      </w:r>
      <w:r w:rsidR="00E4517D" w:rsidRPr="00960C7D">
        <w:t xml:space="preserve"> </w:t>
      </w:r>
      <w:r w:rsidRPr="00960C7D">
        <w:t>that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showing</w:t>
      </w:r>
      <w:r w:rsidR="00E4517D" w:rsidRPr="00960C7D">
        <w:t xml:space="preserve"> </w:t>
      </w:r>
      <w:r w:rsidRPr="00960C7D">
        <w:t>encouraging</w:t>
      </w:r>
      <w:r w:rsidR="00E4517D" w:rsidRPr="00960C7D">
        <w:t xml:space="preserve"> </w:t>
      </w:r>
      <w:r w:rsidRPr="00960C7D">
        <w:t>results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use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dairy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livestock</w:t>
      </w:r>
      <w:r w:rsidR="00E4517D" w:rsidRPr="00960C7D">
        <w:t xml:space="preserve"> </w:t>
      </w:r>
      <w:r w:rsidRPr="00960C7D">
        <w:t>farms.</w:t>
      </w:r>
    </w:p>
    <w:p w14:paraId="70953F1C" w14:textId="4113378E" w:rsidR="001B088A" w:rsidRPr="00960C7D" w:rsidRDefault="00775A82" w:rsidP="002B4886">
      <w:pPr>
        <w:pStyle w:val="Bulletlast"/>
      </w:pPr>
      <w:r w:rsidRPr="00960C7D">
        <w:t>New</w:t>
      </w:r>
      <w:r w:rsidR="00E4517D" w:rsidRPr="00960C7D">
        <w:t xml:space="preserve"> </w:t>
      </w:r>
      <w:r w:rsidRPr="00960C7D">
        <w:t>web</w:t>
      </w:r>
      <w:r w:rsidR="00E4517D" w:rsidRPr="00960C7D">
        <w:t xml:space="preserve"> </w:t>
      </w:r>
      <w:r w:rsidRPr="00960C7D">
        <w:t>tools</w:t>
      </w:r>
      <w:r w:rsidR="00E4517D" w:rsidRPr="00960C7D">
        <w:t xml:space="preserve"> </w:t>
      </w:r>
      <w:r w:rsidRPr="00960C7D">
        <w:t>that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support</w:t>
      </w:r>
      <w:r w:rsidR="00E4517D" w:rsidRPr="00960C7D">
        <w:t xml:space="preserve"> </w:t>
      </w:r>
      <w:r w:rsidRPr="00960C7D">
        <w:t>farmers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make</w:t>
      </w:r>
      <w:r w:rsidR="00E4517D" w:rsidRPr="00960C7D">
        <w:t xml:space="preserve"> </w:t>
      </w:r>
      <w:r w:rsidRPr="00960C7D">
        <w:t>location-specific</w:t>
      </w:r>
      <w:r w:rsidR="00E4517D" w:rsidRPr="00960C7D">
        <w:t xml:space="preserve"> </w:t>
      </w:r>
      <w:r w:rsidRPr="00960C7D">
        <w:t>farm</w:t>
      </w:r>
      <w:r w:rsidR="00E4517D" w:rsidRPr="00960C7D">
        <w:t xml:space="preserve"> </w:t>
      </w:r>
      <w:r w:rsidRPr="00960C7D">
        <w:t>planning</w:t>
      </w:r>
      <w:r w:rsidR="00E4517D" w:rsidRPr="00960C7D">
        <w:t xml:space="preserve"> </w:t>
      </w:r>
      <w:r w:rsidRPr="00960C7D">
        <w:t>decisions</w:t>
      </w:r>
      <w:r w:rsidR="00E4517D" w:rsidRPr="00960C7D">
        <w:t xml:space="preserve"> </w:t>
      </w:r>
      <w:r w:rsidRPr="00960C7D">
        <w:t>based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validated</w:t>
      </w:r>
      <w:r w:rsidR="00E4517D" w:rsidRPr="00960C7D">
        <w:t xml:space="preserve"> </w:t>
      </w:r>
      <w:r w:rsidRPr="00960C7D">
        <w:t>data,</w:t>
      </w:r>
      <w:r w:rsidR="00E4517D" w:rsidRPr="00960C7D">
        <w:t xml:space="preserve"> </w:t>
      </w:r>
      <w:r w:rsidRPr="00960C7D">
        <w:t>helping</w:t>
      </w:r>
      <w:r w:rsidR="00E4517D" w:rsidRPr="00960C7D">
        <w:t xml:space="preserve"> </w:t>
      </w:r>
      <w:r w:rsidRPr="00960C7D">
        <w:t>them</w:t>
      </w:r>
      <w:r w:rsidR="00E4517D" w:rsidRPr="00960C7D">
        <w:t xml:space="preserve"> </w:t>
      </w:r>
      <w:r w:rsidRPr="00960C7D">
        <w:t>prepare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future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scenarios.</w:t>
      </w:r>
    </w:p>
    <w:p w14:paraId="12192567" w14:textId="5D2B6947" w:rsidR="001B088A" w:rsidRPr="00960C7D" w:rsidRDefault="00775A82" w:rsidP="002B4886">
      <w:pPr>
        <w:pStyle w:val="Bullet"/>
      </w:pPr>
      <w:r w:rsidRPr="00960C7D">
        <w:t>The</w:t>
      </w:r>
      <w:r w:rsidR="00E4517D" w:rsidRPr="00960C7D">
        <w:t xml:space="preserve"> </w:t>
      </w:r>
      <w:r w:rsidRPr="00960C7D">
        <w:t>On-Farm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Action</w:t>
      </w:r>
      <w:r w:rsidR="00E4517D" w:rsidRPr="00960C7D">
        <w:t xml:space="preserve"> </w:t>
      </w:r>
      <w:r w:rsidRPr="00960C7D">
        <w:t>Plan</w:t>
      </w:r>
      <w:r w:rsidR="00E4517D" w:rsidRPr="00960C7D">
        <w:t xml:space="preserve"> </w:t>
      </w:r>
      <w:r w:rsidRPr="00960C7D">
        <w:t>Pilot,</w:t>
      </w:r>
      <w:r w:rsidR="00E4517D" w:rsidRPr="00960C7D">
        <w:t xml:space="preserve"> </w:t>
      </w:r>
      <w:r w:rsidRPr="00960C7D">
        <w:t>an</w:t>
      </w:r>
      <w:r w:rsidR="00E4517D" w:rsidRPr="00960C7D">
        <w:t xml:space="preserve"> </w:t>
      </w:r>
      <w:r w:rsidRPr="00960C7D">
        <w:t>innovative</w:t>
      </w:r>
      <w:r w:rsidR="00E4517D" w:rsidRPr="00960C7D">
        <w:t xml:space="preserve"> </w:t>
      </w:r>
      <w:r w:rsidRPr="00960C7D">
        <w:t>program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support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up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to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250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farm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businesses</w:t>
      </w:r>
      <w:r w:rsidR="00E4517D" w:rsidRPr="00960C7D">
        <w:t xml:space="preserve"> </w:t>
      </w:r>
      <w:r w:rsidRPr="00960C7D">
        <w:t>over</w:t>
      </w:r>
      <w:r w:rsidR="00E4517D" w:rsidRPr="00960C7D">
        <w:t xml:space="preserve"> </w:t>
      </w:r>
      <w:r w:rsidRPr="00960C7D">
        <w:t>three</w:t>
      </w:r>
      <w:r w:rsidR="00E4517D" w:rsidRPr="00960C7D">
        <w:t xml:space="preserve"> </w:t>
      </w:r>
      <w:r w:rsidRPr="00960C7D">
        <w:t>years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estimate</w:t>
      </w:r>
      <w:r w:rsidR="00E4517D" w:rsidRPr="00960C7D">
        <w:t xml:space="preserve"> </w:t>
      </w:r>
      <w:r w:rsidRPr="00960C7D">
        <w:t>their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profile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identify</w:t>
      </w:r>
      <w:r w:rsidR="00E4517D" w:rsidRPr="00960C7D">
        <w:t xml:space="preserve"> </w:t>
      </w:r>
      <w:r w:rsidRPr="00960C7D">
        <w:t>actions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manage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reduce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on-farm.</w:t>
      </w:r>
      <w:r w:rsidR="00E4517D" w:rsidRPr="00960C7D">
        <w:t xml:space="preserve"> </w:t>
      </w:r>
      <w:r w:rsidRPr="00960C7D">
        <w:t>Participants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eligible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apply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grant</w:t>
      </w:r>
      <w:r w:rsidR="00E4517D" w:rsidRPr="00960C7D">
        <w:t xml:space="preserve"> </w:t>
      </w:r>
      <w:r w:rsidRPr="00960C7D">
        <w:t>funding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help</w:t>
      </w:r>
      <w:r w:rsidR="00E4517D" w:rsidRPr="00960C7D">
        <w:t xml:space="preserve"> </w:t>
      </w:r>
      <w:r w:rsidRPr="00960C7D">
        <w:t>reduce</w:t>
      </w:r>
      <w:r w:rsidR="00E4517D" w:rsidRPr="00960C7D">
        <w:t xml:space="preserve"> </w:t>
      </w:r>
      <w:r w:rsidRPr="00960C7D">
        <w:t>their</w:t>
      </w:r>
      <w:r w:rsidR="00E4517D" w:rsidRPr="00960C7D">
        <w:t xml:space="preserve"> </w:t>
      </w:r>
      <w:r w:rsidRPr="00960C7D">
        <w:t>farm’s</w:t>
      </w:r>
      <w:r w:rsidR="00E4517D" w:rsidRPr="00960C7D">
        <w:t xml:space="preserve"> </w:t>
      </w:r>
      <w:r w:rsidRPr="00960C7D">
        <w:t>carbon</w:t>
      </w:r>
      <w:r w:rsidR="00E4517D" w:rsidRPr="00960C7D">
        <w:t xml:space="preserve"> </w:t>
      </w:r>
      <w:r w:rsidRPr="00960C7D">
        <w:t>footprint.</w:t>
      </w:r>
      <w:r w:rsidR="00E4517D" w:rsidRPr="00960C7D">
        <w:t xml:space="preserve"> </w:t>
      </w:r>
    </w:p>
    <w:p w14:paraId="69BC9E75" w14:textId="69547FD6" w:rsidR="001B088A" w:rsidRPr="00960C7D" w:rsidRDefault="00775A82" w:rsidP="002B4886">
      <w:pPr>
        <w:pStyle w:val="Bulletlast"/>
      </w:pP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Carbon</w:t>
      </w:r>
      <w:r w:rsidR="00E4517D" w:rsidRPr="00960C7D">
        <w:t xml:space="preserve"> </w:t>
      </w:r>
      <w:r w:rsidRPr="00960C7D">
        <w:t>Farming</w:t>
      </w:r>
      <w:r w:rsidR="00E4517D" w:rsidRPr="00960C7D">
        <w:t xml:space="preserve"> </w:t>
      </w:r>
      <w:r w:rsidRPr="00960C7D">
        <w:t>Program,</w:t>
      </w:r>
      <w:r w:rsidR="00E4517D" w:rsidRPr="00960C7D">
        <w:t xml:space="preserve"> </w:t>
      </w:r>
      <w:r w:rsidRPr="00960C7D">
        <w:t>which</w:t>
      </w:r>
      <w:r w:rsidR="00E4517D" w:rsidRPr="00960C7D">
        <w:t xml:space="preserve"> </w:t>
      </w:r>
      <w:r w:rsidRPr="00960C7D">
        <w:t>provides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$15.3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million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for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the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establishment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of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trees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on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farms</w:t>
      </w:r>
      <w:r w:rsidR="00E4517D" w:rsidRPr="00960C7D">
        <w:t xml:space="preserve"> </w:t>
      </w:r>
      <w:r w:rsidRPr="00960C7D">
        <w:t>that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help</w:t>
      </w:r>
      <w:r w:rsidR="00E4517D" w:rsidRPr="00960C7D">
        <w:t xml:space="preserve"> </w:t>
      </w:r>
      <w:r w:rsidRPr="00960C7D">
        <w:t>reduce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state’s</w:t>
      </w:r>
      <w:r w:rsidR="00E4517D" w:rsidRPr="00960C7D">
        <w:t xml:space="preserve"> </w:t>
      </w:r>
      <w:r w:rsidRPr="00960C7D">
        <w:t>emissions.</w:t>
      </w:r>
      <w:r w:rsidR="00E4517D" w:rsidRPr="00960C7D">
        <w:t xml:space="preserve"> </w:t>
      </w:r>
      <w:r w:rsidRPr="00960C7D">
        <w:t>Agroforestry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shelterbelt</w:t>
      </w:r>
      <w:r w:rsidR="00E4517D" w:rsidRPr="00960C7D">
        <w:t xml:space="preserve"> </w:t>
      </w:r>
      <w:r w:rsidRPr="00960C7D">
        <w:t>trees</w:t>
      </w:r>
      <w:r w:rsidR="00E4517D" w:rsidRPr="00960C7D">
        <w:t xml:space="preserve"> </w:t>
      </w:r>
      <w:r w:rsidRPr="00960C7D">
        <w:t>offer</w:t>
      </w:r>
      <w:r w:rsidR="00E4517D" w:rsidRPr="00960C7D">
        <w:t xml:space="preserve"> </w:t>
      </w:r>
      <w:r w:rsidRPr="00960C7D">
        <w:t>rural</w:t>
      </w:r>
      <w:r w:rsidR="00E4517D" w:rsidRPr="00960C7D">
        <w:t xml:space="preserve"> </w:t>
      </w:r>
      <w:r w:rsidRPr="00960C7D">
        <w:t>landowners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potential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income</w:t>
      </w:r>
      <w:r w:rsidR="00E4517D" w:rsidRPr="00960C7D">
        <w:t xml:space="preserve"> </w:t>
      </w:r>
      <w:r w:rsidRPr="00960C7D">
        <w:t>streams</w:t>
      </w:r>
      <w:r w:rsidR="00E4517D" w:rsidRPr="00960C7D">
        <w:t xml:space="preserve"> </w:t>
      </w:r>
      <w:r w:rsidRPr="00960C7D">
        <w:t>via</w:t>
      </w:r>
      <w:r w:rsidR="00E4517D" w:rsidRPr="00960C7D">
        <w:t xml:space="preserve"> </w:t>
      </w:r>
      <w:r w:rsidRPr="00960C7D">
        <w:t>timber,</w:t>
      </w:r>
      <w:r w:rsidR="00E4517D" w:rsidRPr="00960C7D">
        <w:t xml:space="preserve"> </w:t>
      </w:r>
      <w:r w:rsidRPr="00960C7D">
        <w:t>carbon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other</w:t>
      </w:r>
      <w:r w:rsidR="00E4517D" w:rsidRPr="00960C7D">
        <w:t xml:space="preserve"> </w:t>
      </w:r>
      <w:r w:rsidRPr="00960C7D">
        <w:t>environmental</w:t>
      </w:r>
      <w:r w:rsidR="00E4517D" w:rsidRPr="00960C7D">
        <w:t xml:space="preserve"> </w:t>
      </w:r>
      <w:r w:rsidRPr="00960C7D">
        <w:t>markets,</w:t>
      </w:r>
      <w:r w:rsidR="00E4517D" w:rsidRPr="00960C7D">
        <w:t xml:space="preserve"> </w:t>
      </w:r>
      <w:r w:rsidRPr="00960C7D">
        <w:t>while</w:t>
      </w:r>
      <w:r w:rsidR="00E4517D" w:rsidRPr="00960C7D">
        <w:t xml:space="preserve"> </w:t>
      </w:r>
      <w:r w:rsidRPr="00960C7D">
        <w:t>providing</w:t>
      </w:r>
      <w:r w:rsidR="00E4517D" w:rsidRPr="00960C7D">
        <w:t xml:space="preserve"> </w:t>
      </w:r>
      <w:r w:rsidRPr="00960C7D">
        <w:t>other</w:t>
      </w:r>
      <w:r w:rsidR="00E4517D" w:rsidRPr="00960C7D">
        <w:t xml:space="preserve"> </w:t>
      </w:r>
      <w:r w:rsidRPr="00960C7D">
        <w:t>on-farm</w:t>
      </w:r>
      <w:r w:rsidR="00E4517D" w:rsidRPr="00960C7D">
        <w:t xml:space="preserve"> </w:t>
      </w:r>
      <w:r w:rsidRPr="00960C7D">
        <w:t>benefits</w:t>
      </w:r>
      <w:r w:rsidR="00E4517D" w:rsidRPr="00960C7D">
        <w:t xml:space="preserve"> </w:t>
      </w:r>
      <w:r w:rsidRPr="00960C7D">
        <w:t>associated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shade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shelter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stock,</w:t>
      </w:r>
      <w:r w:rsidR="00E4517D" w:rsidRPr="00960C7D">
        <w:t xml:space="preserve"> </w:t>
      </w:r>
      <w:r w:rsidRPr="00960C7D">
        <w:t>erosion</w:t>
      </w:r>
      <w:r w:rsidR="00E4517D" w:rsidRPr="00960C7D">
        <w:t xml:space="preserve"> </w:t>
      </w:r>
      <w:r w:rsidRPr="00960C7D">
        <w:t>or</w:t>
      </w:r>
      <w:r w:rsidR="00E4517D" w:rsidRPr="00960C7D">
        <w:t xml:space="preserve"> </w:t>
      </w:r>
      <w:r w:rsidRPr="00960C7D">
        <w:t>salinity</w:t>
      </w:r>
      <w:r w:rsidR="00E4517D" w:rsidRPr="00960C7D">
        <w:t xml:space="preserve"> </w:t>
      </w:r>
      <w:r w:rsidRPr="00960C7D">
        <w:t>control,</w:t>
      </w:r>
      <w:r w:rsidR="00E4517D" w:rsidRPr="00960C7D">
        <w:t xml:space="preserve"> </w:t>
      </w:r>
      <w:r w:rsidRPr="00960C7D">
        <w:t>increased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resilience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improved</w:t>
      </w:r>
      <w:r w:rsidR="00E4517D" w:rsidRPr="00960C7D">
        <w:t xml:space="preserve"> </w:t>
      </w:r>
      <w:r w:rsidRPr="00960C7D">
        <w:t>farm</w:t>
      </w:r>
      <w:r w:rsidR="00E4517D" w:rsidRPr="00960C7D">
        <w:t xml:space="preserve"> </w:t>
      </w:r>
      <w:r w:rsidRPr="00960C7D">
        <w:t>aesthetics.</w:t>
      </w:r>
    </w:p>
    <w:p w14:paraId="21B80F43" w14:textId="51EF211F" w:rsidR="001B088A" w:rsidRPr="00960C7D" w:rsidRDefault="00775A82" w:rsidP="002B4886">
      <w:pPr>
        <w:pStyle w:val="Heading3"/>
      </w:pPr>
      <w:r w:rsidRPr="00960C7D">
        <w:t>Victoria’s</w:t>
      </w:r>
      <w:r w:rsidR="00E4517D" w:rsidRPr="00960C7D">
        <w:t xml:space="preserve"> </w:t>
      </w:r>
      <w:r w:rsidRPr="00960C7D">
        <w:t>first</w:t>
      </w:r>
      <w:r w:rsidR="00E4517D" w:rsidRPr="00960C7D">
        <w:t xml:space="preserve"> </w:t>
      </w:r>
      <w:r w:rsidRPr="00960C7D">
        <w:t>Agriculture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Change</w:t>
      </w:r>
      <w:r w:rsidR="00E4517D" w:rsidRPr="00960C7D">
        <w:t xml:space="preserve"> </w:t>
      </w:r>
      <w:r w:rsidRPr="00960C7D">
        <w:t>Statement</w:t>
      </w:r>
    </w:p>
    <w:p w14:paraId="2D2E33AA" w14:textId="0FCD02ED" w:rsidR="001B088A" w:rsidRPr="00960C7D" w:rsidRDefault="00775A82" w:rsidP="008858DE">
      <w:r w:rsidRPr="00960C7D">
        <w:rPr>
          <w:spacing w:val="1"/>
        </w:rPr>
        <w:t>The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first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Victorian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Agriculture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and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Climate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Change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Statement</w:t>
      </w:r>
      <w:r w:rsidR="00E4517D" w:rsidRPr="00960C7D">
        <w:rPr>
          <w:spacing w:val="1"/>
        </w:rPr>
        <w:t xml:space="preserve"> </w:t>
      </w:r>
      <w:r w:rsidRPr="00960C7D">
        <w:t>presents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shared</w:t>
      </w:r>
      <w:r w:rsidR="00E4517D" w:rsidRPr="00960C7D">
        <w:t xml:space="preserve"> </w:t>
      </w:r>
      <w:r w:rsidRPr="00960C7D">
        <w:t>vision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rPr>
          <w:spacing w:val="1"/>
        </w:rPr>
        <w:t>industry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and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government.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The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statement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was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developed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through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extensive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consultation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across</w:t>
      </w:r>
      <w:r w:rsidR="00E4517D" w:rsidRPr="00960C7D">
        <w:rPr>
          <w:spacing w:val="-1"/>
        </w:rPr>
        <w:t xml:space="preserve"> </w:t>
      </w:r>
      <w:r w:rsidRPr="00960C7D">
        <w:rPr>
          <w:spacing w:val="2"/>
        </w:rPr>
        <w:t>the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agriculture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sector,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facilitated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by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the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Victorian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Agriculture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and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Climate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Change</w:t>
      </w:r>
      <w:r w:rsidR="00E4517D" w:rsidRPr="00960C7D">
        <w:rPr>
          <w:spacing w:val="2"/>
        </w:rPr>
        <w:t xml:space="preserve"> </w:t>
      </w:r>
      <w:r w:rsidRPr="00960C7D">
        <w:rPr>
          <w:spacing w:val="2"/>
        </w:rPr>
        <w:t>Council</w:t>
      </w:r>
      <w:r w:rsidRPr="00960C7D">
        <w:t>.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Statement</w:t>
      </w:r>
      <w:r w:rsidR="00E4517D" w:rsidRPr="00960C7D">
        <w:t xml:space="preserve"> </w:t>
      </w:r>
      <w:r w:rsidRPr="00960C7D">
        <w:t>says:</w:t>
      </w:r>
    </w:p>
    <w:p w14:paraId="6080CEAE" w14:textId="567ABA7E" w:rsidR="001B088A" w:rsidRPr="00960C7D" w:rsidRDefault="00775A82" w:rsidP="0030711E">
      <w:r w:rsidRPr="00960C7D">
        <w:t>"We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committed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profitable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productive</w:t>
      </w:r>
      <w:r w:rsidR="00E4517D" w:rsidRPr="00960C7D">
        <w:t xml:space="preserve"> </w:t>
      </w:r>
      <w:r w:rsidRPr="00960C7D">
        <w:t>agriculture</w:t>
      </w:r>
      <w:r w:rsidR="00E4517D" w:rsidRPr="00960C7D">
        <w:t xml:space="preserve"> </w:t>
      </w:r>
      <w:r w:rsidRPr="00960C7D">
        <w:t>sector</w:t>
      </w:r>
      <w:r w:rsidR="00E4517D" w:rsidRPr="00960C7D">
        <w:t xml:space="preserve"> </w:t>
      </w:r>
      <w:r w:rsidRPr="00960C7D">
        <w:t>that</w:t>
      </w:r>
      <w:r w:rsidR="00E4517D" w:rsidRPr="00960C7D">
        <w:t xml:space="preserve"> </w:t>
      </w:r>
      <w:r w:rsidRPr="00960C7D">
        <w:t>takes</w:t>
      </w:r>
      <w:r w:rsidR="00E4517D" w:rsidRPr="00960C7D">
        <w:t xml:space="preserve"> </w:t>
      </w:r>
      <w:r w:rsidRPr="00960C7D">
        <w:t>ambitious</w:t>
      </w:r>
      <w:r w:rsidR="00E4517D" w:rsidRPr="00960C7D">
        <w:t xml:space="preserve"> </w:t>
      </w:r>
      <w:r w:rsidRPr="00960C7D">
        <w:t>action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change.</w:t>
      </w:r>
    </w:p>
    <w:p w14:paraId="4885E5D1" w14:textId="3AC1DED3" w:rsidR="001B088A" w:rsidRPr="00960C7D" w:rsidRDefault="00775A82" w:rsidP="008858DE">
      <w:pPr>
        <w:rPr>
          <w:rFonts w:ascii="Arial" w:hAnsi="Arial" w:cs="Gotham Medium"/>
        </w:rPr>
      </w:pPr>
      <w:r w:rsidRPr="00960C7D">
        <w:rPr>
          <w:rFonts w:ascii="Arial" w:hAnsi="Arial" w:cs="Gotham Medium"/>
        </w:rPr>
        <w:t>We</w:t>
      </w:r>
      <w:r w:rsidR="00E4517D" w:rsidRPr="00960C7D">
        <w:rPr>
          <w:rFonts w:ascii="Arial" w:hAnsi="Arial" w:cs="Gotham Medium"/>
        </w:rPr>
        <w:t xml:space="preserve"> </w:t>
      </w:r>
      <w:r w:rsidRPr="00960C7D">
        <w:rPr>
          <w:rFonts w:ascii="Arial" w:hAnsi="Arial" w:cs="Gotham Medium"/>
        </w:rPr>
        <w:t>are</w:t>
      </w:r>
      <w:r w:rsidR="00E4517D" w:rsidRPr="00960C7D">
        <w:rPr>
          <w:rFonts w:ascii="Arial" w:hAnsi="Arial" w:cs="Gotham Medium"/>
        </w:rPr>
        <w:t xml:space="preserve"> </w:t>
      </w:r>
      <w:r w:rsidRPr="00960C7D">
        <w:rPr>
          <w:rFonts w:ascii="Arial" w:hAnsi="Arial" w:cs="Gotham Medium"/>
        </w:rPr>
        <w:t>working</w:t>
      </w:r>
      <w:r w:rsidR="00E4517D" w:rsidRPr="00960C7D">
        <w:rPr>
          <w:rFonts w:ascii="Arial" w:hAnsi="Arial" w:cs="Gotham Medium"/>
        </w:rPr>
        <w:t xml:space="preserve"> </w:t>
      </w:r>
      <w:r w:rsidRPr="00960C7D">
        <w:rPr>
          <w:rFonts w:ascii="Arial" w:hAnsi="Arial" w:cs="Gotham Medium"/>
        </w:rPr>
        <w:t>together</w:t>
      </w:r>
      <w:r w:rsidR="00E4517D" w:rsidRPr="00960C7D">
        <w:rPr>
          <w:rFonts w:ascii="Arial" w:hAnsi="Arial" w:cs="Gotham Medium"/>
        </w:rPr>
        <w:t xml:space="preserve"> </w:t>
      </w:r>
      <w:r w:rsidRPr="00960C7D">
        <w:rPr>
          <w:rFonts w:ascii="Arial" w:hAnsi="Arial" w:cs="Gotham Medium"/>
        </w:rPr>
        <w:t>to</w:t>
      </w:r>
      <w:r w:rsidR="00E4517D" w:rsidRPr="00960C7D">
        <w:rPr>
          <w:rFonts w:ascii="Arial" w:hAnsi="Arial" w:cs="Gotham Medium"/>
        </w:rPr>
        <w:t xml:space="preserve"> </w:t>
      </w:r>
      <w:r w:rsidRPr="00960C7D">
        <w:rPr>
          <w:rFonts w:ascii="Arial" w:hAnsi="Arial" w:cs="Gotham Medium"/>
        </w:rPr>
        <w:t>accelerate</w:t>
      </w:r>
      <w:r w:rsidR="00E4517D" w:rsidRPr="00960C7D">
        <w:rPr>
          <w:rFonts w:ascii="Arial" w:hAnsi="Arial" w:cs="Gotham Medium"/>
        </w:rPr>
        <w:t xml:space="preserve"> </w:t>
      </w:r>
      <w:r w:rsidRPr="00960C7D">
        <w:rPr>
          <w:rFonts w:ascii="Arial" w:hAnsi="Arial" w:cs="Gotham Medium"/>
        </w:rPr>
        <w:t>climate</w:t>
      </w:r>
      <w:r w:rsidR="00E4517D" w:rsidRPr="00960C7D">
        <w:rPr>
          <w:rFonts w:ascii="Arial" w:hAnsi="Arial" w:cs="Gotham Medium"/>
        </w:rPr>
        <w:t xml:space="preserve"> </w:t>
      </w:r>
      <w:r w:rsidRPr="00960C7D">
        <w:rPr>
          <w:rFonts w:ascii="Arial" w:hAnsi="Arial" w:cs="Gotham Medium"/>
        </w:rPr>
        <w:t>change</w:t>
      </w:r>
      <w:r w:rsidR="00E4517D" w:rsidRPr="00960C7D">
        <w:rPr>
          <w:rFonts w:ascii="Arial" w:hAnsi="Arial" w:cs="Gotham Medium"/>
        </w:rPr>
        <w:t xml:space="preserve"> </w:t>
      </w:r>
      <w:r w:rsidRPr="00960C7D">
        <w:rPr>
          <w:rFonts w:ascii="Arial" w:hAnsi="Arial" w:cs="Gotham Medium"/>
        </w:rPr>
        <w:t>solutions,</w:t>
      </w:r>
      <w:r w:rsidR="00E4517D" w:rsidRPr="00960C7D">
        <w:rPr>
          <w:rFonts w:ascii="Arial" w:hAnsi="Arial" w:cs="Gotham Medium"/>
        </w:rPr>
        <w:t xml:space="preserve"> </w:t>
      </w:r>
      <w:r w:rsidRPr="00960C7D">
        <w:rPr>
          <w:rFonts w:ascii="Arial" w:hAnsi="Arial" w:cs="Gotham Medium"/>
        </w:rPr>
        <w:t>including</w:t>
      </w:r>
      <w:r w:rsidR="00E4517D" w:rsidRPr="00960C7D">
        <w:rPr>
          <w:rFonts w:ascii="Arial" w:hAnsi="Arial" w:cs="Gotham Medium"/>
        </w:rPr>
        <w:t xml:space="preserve"> </w:t>
      </w:r>
      <w:r w:rsidRPr="00960C7D">
        <w:rPr>
          <w:rFonts w:ascii="Arial" w:hAnsi="Arial" w:cs="Gotham Medium"/>
        </w:rPr>
        <w:t>taking</w:t>
      </w:r>
      <w:r w:rsidR="00E4517D" w:rsidRPr="00960C7D">
        <w:rPr>
          <w:rFonts w:ascii="Arial" w:hAnsi="Arial" w:cs="Gotham Medium"/>
        </w:rPr>
        <w:t xml:space="preserve"> </w:t>
      </w:r>
      <w:r w:rsidRPr="00960C7D">
        <w:rPr>
          <w:rFonts w:ascii="Arial" w:hAnsi="Arial" w:cs="Gotham Medium"/>
        </w:rPr>
        <w:t>steps</w:t>
      </w:r>
      <w:r w:rsidR="00E4517D" w:rsidRPr="00960C7D">
        <w:rPr>
          <w:rFonts w:ascii="Arial" w:hAnsi="Arial" w:cs="Gotham Medium"/>
        </w:rPr>
        <w:t xml:space="preserve"> </w:t>
      </w:r>
      <w:r w:rsidRPr="00960C7D">
        <w:rPr>
          <w:rFonts w:ascii="Arial" w:hAnsi="Arial" w:cs="Gotham Medium"/>
        </w:rPr>
        <w:t>to:</w:t>
      </w:r>
    </w:p>
    <w:p w14:paraId="53CE5F63" w14:textId="4CC6BA96" w:rsidR="001B088A" w:rsidRPr="00960C7D" w:rsidRDefault="00775A82" w:rsidP="0030711E">
      <w:pPr>
        <w:pStyle w:val="Bullet"/>
      </w:pPr>
      <w:r w:rsidRPr="00960C7D">
        <w:t>understand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reduce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emissions</w:t>
      </w:r>
    </w:p>
    <w:p w14:paraId="2F2E385A" w14:textId="41D67D32" w:rsidR="001B088A" w:rsidRPr="00960C7D" w:rsidRDefault="00775A82" w:rsidP="0030711E">
      <w:pPr>
        <w:pStyle w:val="Bullet"/>
      </w:pPr>
      <w:r w:rsidRPr="00960C7D">
        <w:t>adapt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risks</w:t>
      </w:r>
      <w:r w:rsidR="00E4517D" w:rsidRPr="00960C7D">
        <w:t xml:space="preserve"> </w:t>
      </w:r>
      <w:r w:rsidRPr="00960C7D">
        <w:t>and</w:t>
      </w:r>
    </w:p>
    <w:p w14:paraId="1B3490F1" w14:textId="0AC6A0F0" w:rsidR="001B088A" w:rsidRPr="00960C7D" w:rsidRDefault="00775A82" w:rsidP="0030711E">
      <w:pPr>
        <w:pStyle w:val="Bulletlast"/>
      </w:pPr>
      <w:r w:rsidRPr="00960C7D">
        <w:t>capture</w:t>
      </w:r>
      <w:r w:rsidR="00E4517D" w:rsidRPr="00960C7D">
        <w:t xml:space="preserve"> </w:t>
      </w:r>
      <w:r w:rsidRPr="00960C7D">
        <w:t>future</w:t>
      </w:r>
      <w:r w:rsidR="00E4517D" w:rsidRPr="00960C7D">
        <w:t xml:space="preserve"> </w:t>
      </w:r>
      <w:r w:rsidRPr="00960C7D">
        <w:t>opportunities."</w:t>
      </w:r>
    </w:p>
    <w:p w14:paraId="4AA92286" w14:textId="5F230ED6" w:rsidR="001B088A" w:rsidRPr="00960C7D" w:rsidRDefault="00775A82" w:rsidP="0030711E">
      <w:pPr>
        <w:pStyle w:val="Heading2"/>
      </w:pPr>
      <w:r w:rsidRPr="00960C7D">
        <w:t>CASE</w:t>
      </w:r>
      <w:r w:rsidR="00E4517D" w:rsidRPr="00960C7D">
        <w:t xml:space="preserve"> </w:t>
      </w:r>
      <w:r w:rsidRPr="00960C7D">
        <w:t>STUDY</w:t>
      </w:r>
      <w:r w:rsidR="00E4517D" w:rsidRPr="00960C7D">
        <w:t xml:space="preserve"> </w:t>
      </w:r>
    </w:p>
    <w:p w14:paraId="559E58A1" w14:textId="3A8E0CE2" w:rsidR="001B088A" w:rsidRPr="00960C7D" w:rsidRDefault="00775A82" w:rsidP="0030711E">
      <w:pPr>
        <w:pStyle w:val="Heading3"/>
      </w:pPr>
      <w:r w:rsidRPr="00960C7D">
        <w:t>Agriculture</w:t>
      </w:r>
      <w:r w:rsidR="00E4517D" w:rsidRPr="00960C7D">
        <w:t xml:space="preserve"> </w:t>
      </w:r>
      <w:r w:rsidRPr="00960C7D">
        <w:t>Victoria: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Farm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Action</w:t>
      </w:r>
      <w:r w:rsidR="00E4517D" w:rsidRPr="00960C7D">
        <w:t xml:space="preserve"> </w:t>
      </w:r>
      <w:r w:rsidRPr="00960C7D">
        <w:t>Plan</w:t>
      </w:r>
      <w:r w:rsidR="00E4517D" w:rsidRPr="00960C7D">
        <w:t xml:space="preserve"> </w:t>
      </w:r>
      <w:r w:rsidRPr="00960C7D">
        <w:t>Pilot</w:t>
      </w:r>
      <w:r w:rsidR="00E4517D" w:rsidRPr="00960C7D">
        <w:t xml:space="preserve"> </w:t>
      </w:r>
    </w:p>
    <w:p w14:paraId="36BAEC2F" w14:textId="374C4F80" w:rsidR="001B088A" w:rsidRPr="00960C7D" w:rsidRDefault="00775A82" w:rsidP="008858DE">
      <w:r w:rsidRPr="00960C7D">
        <w:t>Through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On-Farm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Action</w:t>
      </w:r>
      <w:r w:rsidR="00E4517D" w:rsidRPr="00960C7D">
        <w:t xml:space="preserve"> </w:t>
      </w:r>
      <w:r w:rsidRPr="00960C7D">
        <w:t>Plan</w:t>
      </w:r>
      <w:r w:rsidR="00E4517D" w:rsidRPr="00960C7D">
        <w:t xml:space="preserve"> </w:t>
      </w:r>
      <w:r w:rsidRPr="00960C7D">
        <w:t>Pilot,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Government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working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farm</w:t>
      </w:r>
      <w:r w:rsidR="00E4517D" w:rsidRPr="00960C7D">
        <w:t xml:space="preserve"> </w:t>
      </w:r>
      <w:r w:rsidRPr="00960C7D">
        <w:t>businesses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measure,</w:t>
      </w:r>
      <w:r w:rsidR="00E4517D" w:rsidRPr="00960C7D">
        <w:t xml:space="preserve"> </w:t>
      </w:r>
      <w:r w:rsidRPr="00960C7D">
        <w:t>manage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reduce</w:t>
      </w:r>
      <w:r w:rsidR="00E4517D" w:rsidRPr="00960C7D">
        <w:t xml:space="preserve"> </w:t>
      </w:r>
      <w:r w:rsidRPr="00960C7D">
        <w:t>their</w:t>
      </w:r>
      <w:r w:rsidR="00E4517D" w:rsidRPr="00960C7D">
        <w:t xml:space="preserve"> </w:t>
      </w:r>
      <w:r w:rsidRPr="00960C7D">
        <w:t>on-farm</w:t>
      </w:r>
      <w:r w:rsidR="00E4517D" w:rsidRPr="00960C7D">
        <w:t xml:space="preserve"> </w:t>
      </w:r>
      <w:r w:rsidRPr="00960C7D">
        <w:t>emissions.</w:t>
      </w:r>
      <w:r w:rsidR="00E4517D" w:rsidRPr="00960C7D">
        <w:t xml:space="preserve"> </w:t>
      </w:r>
    </w:p>
    <w:p w14:paraId="3C039CCB" w14:textId="58D126C4" w:rsidR="001B088A" w:rsidRPr="00960C7D" w:rsidRDefault="00775A82" w:rsidP="008858DE">
      <w:r w:rsidRPr="00960C7D">
        <w:t>Participants</w:t>
      </w:r>
      <w:r w:rsidR="00E4517D" w:rsidRPr="00960C7D">
        <w:t xml:space="preserve"> </w:t>
      </w:r>
      <w:r w:rsidRPr="00960C7D">
        <w:t>receive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free</w:t>
      </w:r>
      <w:r w:rsidR="00E4517D" w:rsidRPr="00960C7D">
        <w:t xml:space="preserve"> </w:t>
      </w:r>
      <w:r w:rsidRPr="00960C7D">
        <w:t>assessment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their</w:t>
      </w:r>
      <w:r w:rsidR="00E4517D" w:rsidRPr="00960C7D">
        <w:t xml:space="preserve"> </w:t>
      </w:r>
      <w:r w:rsidRPr="00960C7D">
        <w:t>farm’s</w:t>
      </w:r>
      <w:r w:rsidR="00E4517D" w:rsidRPr="00960C7D">
        <w:t xml:space="preserve"> </w:t>
      </w:r>
      <w:r w:rsidRPr="00960C7D">
        <w:rPr>
          <w:spacing w:val="-2"/>
        </w:rPr>
        <w:t>greenhouse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gas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emissions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and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personalised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action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plan.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Participants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are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then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eligible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to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apply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for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Victorian</w:t>
      </w:r>
      <w:r w:rsidR="00E4517D" w:rsidRPr="00960C7D">
        <w:rPr>
          <w:spacing w:val="-2"/>
        </w:rPr>
        <w:t xml:space="preserve"> </w:t>
      </w:r>
      <w:r w:rsidRPr="00960C7D">
        <w:t>Government</w:t>
      </w:r>
      <w:r w:rsidR="00E4517D" w:rsidRPr="00960C7D">
        <w:t xml:space="preserve"> </w:t>
      </w:r>
      <w:r w:rsidRPr="00960C7D">
        <w:t>funding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reduce</w:t>
      </w:r>
      <w:r w:rsidR="00E4517D" w:rsidRPr="00960C7D">
        <w:t xml:space="preserve"> </w:t>
      </w:r>
      <w:r w:rsidRPr="00960C7D">
        <w:t>their</w:t>
      </w:r>
      <w:r w:rsidR="00E4517D" w:rsidRPr="00960C7D">
        <w:t xml:space="preserve"> </w:t>
      </w:r>
      <w:r w:rsidRPr="00960C7D">
        <w:t>farm’s</w:t>
      </w:r>
      <w:r w:rsidR="00E4517D" w:rsidRPr="00960C7D">
        <w:t xml:space="preserve"> </w:t>
      </w:r>
      <w:r w:rsidRPr="00960C7D">
        <w:t>carbon</w:t>
      </w:r>
      <w:r w:rsidR="00E4517D" w:rsidRPr="00960C7D">
        <w:t xml:space="preserve"> </w:t>
      </w:r>
      <w:r w:rsidRPr="00960C7D">
        <w:t>footprint.</w:t>
      </w:r>
      <w:r w:rsidR="00E4517D" w:rsidRPr="00960C7D">
        <w:t xml:space="preserve"> </w:t>
      </w:r>
    </w:p>
    <w:p w14:paraId="71A2E9CA" w14:textId="484CF5CE" w:rsidR="001B088A" w:rsidRPr="00960C7D" w:rsidRDefault="00775A82" w:rsidP="008858DE">
      <w:r w:rsidRPr="00960C7D">
        <w:t>Julian</w:t>
      </w:r>
      <w:r w:rsidR="00E4517D" w:rsidRPr="00960C7D">
        <w:t xml:space="preserve"> </w:t>
      </w:r>
      <w:r w:rsidRPr="00960C7D">
        <w:t>Carroll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commercial</w:t>
      </w:r>
      <w:r w:rsidR="00E4517D" w:rsidRPr="00960C7D">
        <w:t xml:space="preserve"> </w:t>
      </w:r>
      <w:r w:rsidRPr="00960C7D">
        <w:t>beef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seedstock</w:t>
      </w:r>
      <w:r w:rsidR="00E4517D" w:rsidRPr="00960C7D">
        <w:t xml:space="preserve"> </w:t>
      </w:r>
      <w:r w:rsidRPr="00960C7D">
        <w:t>producer</w:t>
      </w:r>
      <w:r w:rsidR="00E4517D" w:rsidRPr="00960C7D">
        <w:t xml:space="preserve"> </w:t>
      </w:r>
      <w:r w:rsidRPr="00960C7D">
        <w:t>based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Mudgegonga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North-East</w:t>
      </w:r>
      <w:r w:rsidR="00E4517D" w:rsidRPr="00960C7D">
        <w:t xml:space="preserve"> </w:t>
      </w:r>
      <w:proofErr w:type="gramStart"/>
      <w:r w:rsidRPr="00960C7D">
        <w:t>Victoria,</w:t>
      </w:r>
      <w:r w:rsidR="00E4517D" w:rsidRPr="00960C7D">
        <w:t xml:space="preserve"> </w:t>
      </w:r>
      <w:r w:rsidRPr="00960C7D">
        <w:t>and</w:t>
      </w:r>
      <w:proofErr w:type="gramEnd"/>
      <w:r w:rsidR="00E4517D" w:rsidRPr="00960C7D">
        <w:t xml:space="preserve"> </w:t>
      </w:r>
      <w:r w:rsidRPr="00960C7D">
        <w:t>signed</w:t>
      </w:r>
      <w:r w:rsidR="00E4517D" w:rsidRPr="00960C7D">
        <w:t xml:space="preserve"> </w:t>
      </w:r>
      <w:r w:rsidRPr="00960C7D">
        <w:t>up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pilot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become</w:t>
      </w:r>
      <w:r w:rsidR="00E4517D" w:rsidRPr="00960C7D">
        <w:t xml:space="preserve"> </w:t>
      </w:r>
      <w:r w:rsidRPr="00960C7D">
        <w:t>part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solution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change.</w:t>
      </w:r>
      <w:r w:rsidR="00E4517D" w:rsidRPr="00960C7D">
        <w:t xml:space="preserve"> </w:t>
      </w:r>
    </w:p>
    <w:p w14:paraId="11EFE69E" w14:textId="7BFB1A87" w:rsidR="001B088A" w:rsidRPr="00960C7D" w:rsidRDefault="00775A82" w:rsidP="008858DE">
      <w:r w:rsidRPr="00960C7D">
        <w:lastRenderedPageBreak/>
        <w:t>“For</w:t>
      </w:r>
      <w:r w:rsidR="00E4517D" w:rsidRPr="00960C7D">
        <w:t xml:space="preserve"> </w:t>
      </w:r>
      <w:r w:rsidRPr="00960C7D">
        <w:t>us,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highlight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program</w:t>
      </w:r>
      <w:r w:rsidR="00E4517D" w:rsidRPr="00960C7D">
        <w:t xml:space="preserve"> </w:t>
      </w:r>
      <w:r w:rsidRPr="00960C7D">
        <w:t>was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kitchen-table</w:t>
      </w:r>
      <w:r w:rsidR="00E4517D" w:rsidRPr="00960C7D">
        <w:t xml:space="preserve"> </w:t>
      </w:r>
      <w:r w:rsidRPr="00960C7D">
        <w:t>discussion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farm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specialist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Agriculture</w:t>
      </w:r>
      <w:r w:rsidR="00E4517D" w:rsidRPr="00960C7D">
        <w:t xml:space="preserve"> </w:t>
      </w:r>
      <w:r w:rsidRPr="00960C7D">
        <w:t>Victoria,</w:t>
      </w:r>
      <w:r w:rsidR="00E4517D" w:rsidRPr="00960C7D">
        <w:t xml:space="preserve"> </w:t>
      </w:r>
      <w:r w:rsidRPr="00960C7D">
        <w:t>looking</w:t>
      </w:r>
      <w:r w:rsidR="00E4517D" w:rsidRPr="00960C7D">
        <w:t xml:space="preserve"> </w:t>
      </w:r>
      <w:r w:rsidRPr="00960C7D">
        <w:t>over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carbon</w:t>
      </w:r>
      <w:r w:rsidR="00E4517D" w:rsidRPr="00960C7D">
        <w:t xml:space="preserve"> </w:t>
      </w:r>
      <w:r w:rsidRPr="00960C7D">
        <w:t>accounting</w:t>
      </w:r>
      <w:r w:rsidR="00E4517D" w:rsidRPr="00960C7D">
        <w:t xml:space="preserve"> </w:t>
      </w:r>
      <w:r w:rsidRPr="00960C7D">
        <w:t>data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spreadsheets.”</w:t>
      </w:r>
      <w:r w:rsidR="00E4517D" w:rsidRPr="00960C7D">
        <w:t xml:space="preserve"> </w:t>
      </w:r>
    </w:p>
    <w:p w14:paraId="3B6EF52B" w14:textId="38C69478" w:rsidR="001B088A" w:rsidRPr="00960C7D" w:rsidRDefault="00775A82" w:rsidP="008858DE">
      <w:r w:rsidRPr="00960C7D">
        <w:t>“It</w:t>
      </w:r>
      <w:r w:rsidR="00E4517D" w:rsidRPr="00960C7D">
        <w:t xml:space="preserve"> </w:t>
      </w:r>
      <w:r w:rsidRPr="00960C7D">
        <w:t>was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opportunity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really</w:t>
      </w:r>
      <w:r w:rsidR="00E4517D" w:rsidRPr="00960C7D">
        <w:t xml:space="preserve"> </w:t>
      </w:r>
      <w:r w:rsidRPr="00960C7D">
        <w:t>look</w:t>
      </w:r>
      <w:r w:rsidR="00E4517D" w:rsidRPr="00960C7D">
        <w:t xml:space="preserve"> </w:t>
      </w:r>
      <w:r w:rsidRPr="00960C7D">
        <w:t>at</w:t>
      </w:r>
      <w:r w:rsidR="00E4517D" w:rsidRPr="00960C7D">
        <w:t xml:space="preserve"> </w:t>
      </w:r>
      <w:r w:rsidRPr="00960C7D">
        <w:t>where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farm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were</w:t>
      </w:r>
      <w:r w:rsidR="00E4517D" w:rsidRPr="00960C7D">
        <w:t xml:space="preserve"> </w:t>
      </w:r>
      <w:r w:rsidRPr="00960C7D">
        <w:t>across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business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where</w:t>
      </w:r>
      <w:r w:rsidR="00E4517D" w:rsidRPr="00960C7D">
        <w:t xml:space="preserve"> </w:t>
      </w:r>
      <w:r w:rsidRPr="00960C7D">
        <w:t>there</w:t>
      </w:r>
      <w:r w:rsidR="00E4517D" w:rsidRPr="00960C7D">
        <w:t xml:space="preserve"> </w:t>
      </w:r>
      <w:r w:rsidRPr="00960C7D">
        <w:t>was</w:t>
      </w:r>
      <w:r w:rsidR="00E4517D" w:rsidRPr="00960C7D">
        <w:t xml:space="preserve"> </w:t>
      </w:r>
      <w:r w:rsidRPr="00960C7D">
        <w:t>room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improvement.”</w:t>
      </w:r>
      <w:r w:rsidR="00E4517D" w:rsidRPr="00960C7D">
        <w:t xml:space="preserve"> </w:t>
      </w:r>
    </w:p>
    <w:p w14:paraId="2AC04E2F" w14:textId="0B3A357F" w:rsidR="001B088A" w:rsidRPr="00960C7D" w:rsidRDefault="00775A82" w:rsidP="008858DE">
      <w:r w:rsidRPr="00960C7D">
        <w:t>The</w:t>
      </w:r>
      <w:r w:rsidR="00E4517D" w:rsidRPr="00960C7D">
        <w:t xml:space="preserve"> </w:t>
      </w:r>
      <w:r w:rsidRPr="00960C7D">
        <w:t>assessment</w:t>
      </w:r>
      <w:r w:rsidR="00E4517D" w:rsidRPr="00960C7D">
        <w:t xml:space="preserve"> </w:t>
      </w:r>
      <w:r w:rsidRPr="00960C7D">
        <w:t>showed</w:t>
      </w:r>
      <w:r w:rsidR="00E4517D" w:rsidRPr="00960C7D">
        <w:t xml:space="preserve"> </w:t>
      </w:r>
      <w:r w:rsidRPr="00960C7D">
        <w:t>80</w:t>
      </w:r>
      <w:r w:rsidR="00E4517D" w:rsidRPr="00960C7D">
        <w:t xml:space="preserve"> </w:t>
      </w:r>
      <w:r w:rsidRPr="00960C7D">
        <w:t>per</w:t>
      </w:r>
      <w:r w:rsidR="00E4517D" w:rsidRPr="00960C7D">
        <w:t xml:space="preserve"> </w:t>
      </w:r>
      <w:r w:rsidRPr="00960C7D">
        <w:t>cent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farm’s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were</w:t>
      </w:r>
      <w:r w:rsidR="00E4517D" w:rsidRPr="00960C7D">
        <w:t xml:space="preserve"> </w:t>
      </w:r>
      <w:r w:rsidRPr="00960C7D">
        <w:t>enteric</w:t>
      </w:r>
      <w:r w:rsidR="00E4517D" w:rsidRPr="00960C7D">
        <w:t xml:space="preserve"> </w:t>
      </w:r>
      <w:r w:rsidRPr="00960C7D">
        <w:t>methane</w:t>
      </w:r>
      <w:r w:rsidR="00E4517D" w:rsidRPr="00960C7D">
        <w:t xml:space="preserve"> </w:t>
      </w:r>
      <w:r w:rsidRPr="00960C7D">
        <w:t>(from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cattle),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most</w:t>
      </w:r>
      <w:r w:rsidR="00E4517D" w:rsidRPr="00960C7D">
        <w:t xml:space="preserve"> </w:t>
      </w:r>
      <w:r w:rsidRPr="00960C7D">
        <w:t>efficient</w:t>
      </w:r>
      <w:r w:rsidR="00E4517D" w:rsidRPr="00960C7D">
        <w:t xml:space="preserve"> </w:t>
      </w:r>
      <w:r w:rsidRPr="00960C7D">
        <w:t>way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reducing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was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have</w:t>
      </w:r>
      <w:r w:rsidR="00E4517D" w:rsidRPr="00960C7D">
        <w:t xml:space="preserve"> </w:t>
      </w:r>
      <w:r w:rsidRPr="00960C7D">
        <w:t>cattle</w:t>
      </w:r>
      <w:r w:rsidR="00E4517D" w:rsidRPr="00960C7D">
        <w:t xml:space="preserve"> </w:t>
      </w:r>
      <w:r w:rsidRPr="00960C7D">
        <w:t>reach</w:t>
      </w:r>
      <w:r w:rsidR="00E4517D" w:rsidRPr="00960C7D">
        <w:t xml:space="preserve"> </w:t>
      </w:r>
      <w:r w:rsidRPr="00960C7D">
        <w:t>market</w:t>
      </w:r>
      <w:r w:rsidR="00E4517D" w:rsidRPr="00960C7D">
        <w:t xml:space="preserve"> </w:t>
      </w:r>
      <w:r w:rsidRPr="00960C7D">
        <w:t>sooner.</w:t>
      </w:r>
      <w:r w:rsidR="00E4517D" w:rsidRPr="00960C7D">
        <w:t xml:space="preserve"> </w:t>
      </w:r>
    </w:p>
    <w:p w14:paraId="2E843991" w14:textId="0592A491" w:rsidR="001B088A" w:rsidRPr="00960C7D" w:rsidRDefault="00775A82" w:rsidP="008858DE">
      <w:r w:rsidRPr="00960C7D">
        <w:t>Securing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$16,000</w:t>
      </w:r>
      <w:r w:rsidR="00E4517D" w:rsidRPr="00960C7D">
        <w:t xml:space="preserve"> </w:t>
      </w:r>
      <w:r w:rsidRPr="00960C7D">
        <w:t>grant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$5</w:t>
      </w:r>
      <w:r w:rsidR="00E4517D" w:rsidRPr="00960C7D">
        <w:t xml:space="preserve"> </w:t>
      </w:r>
      <w:r w:rsidRPr="00960C7D">
        <w:t>million</w:t>
      </w:r>
      <w:r w:rsidR="00E4517D" w:rsidRPr="00960C7D">
        <w:t xml:space="preserve"> </w:t>
      </w:r>
      <w:r w:rsidRPr="00960C7D">
        <w:t>funding</w:t>
      </w:r>
      <w:r w:rsidR="00E4517D" w:rsidRPr="00960C7D">
        <w:t xml:space="preserve"> </w:t>
      </w:r>
      <w:r w:rsidRPr="00960C7D">
        <w:t>pool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participants,</w:t>
      </w:r>
      <w:r w:rsidR="00E4517D" w:rsidRPr="00960C7D">
        <w:t xml:space="preserve"> </w:t>
      </w:r>
      <w:r w:rsidRPr="00960C7D">
        <w:t>Mr</w:t>
      </w:r>
      <w:r w:rsidR="00E4517D" w:rsidRPr="00960C7D">
        <w:t xml:space="preserve"> </w:t>
      </w:r>
      <w:r w:rsidRPr="00960C7D">
        <w:t>Carroll</w:t>
      </w:r>
      <w:r w:rsidR="00E4517D" w:rsidRPr="00960C7D">
        <w:t xml:space="preserve"> </w:t>
      </w:r>
      <w:r w:rsidRPr="00960C7D">
        <w:t>installed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feeding</w:t>
      </w:r>
      <w:r w:rsidR="00E4517D" w:rsidRPr="00960C7D">
        <w:t xml:space="preserve"> </w:t>
      </w:r>
      <w:r w:rsidRPr="00960C7D">
        <w:t>infrastructure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address</w:t>
      </w:r>
      <w:r w:rsidR="00E4517D" w:rsidRPr="00960C7D">
        <w:t xml:space="preserve"> </w:t>
      </w:r>
      <w:r w:rsidRPr="00960C7D">
        <w:t>slow</w:t>
      </w:r>
      <w:r w:rsidR="00E4517D" w:rsidRPr="00960C7D">
        <w:t xml:space="preserve"> </w:t>
      </w:r>
      <w:r w:rsidRPr="00960C7D">
        <w:t>rates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cattle</w:t>
      </w:r>
      <w:r w:rsidR="00E4517D" w:rsidRPr="00960C7D">
        <w:t xml:space="preserve"> </w:t>
      </w:r>
      <w:r w:rsidRPr="00960C7D">
        <w:t>growth</w:t>
      </w:r>
      <w:r w:rsidR="00E4517D" w:rsidRPr="00960C7D">
        <w:t xml:space="preserve"> </w:t>
      </w:r>
      <w:r w:rsidRPr="00960C7D">
        <w:t>during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colder</w:t>
      </w:r>
      <w:r w:rsidR="00E4517D" w:rsidRPr="00960C7D">
        <w:t xml:space="preserve"> </w:t>
      </w:r>
      <w:r w:rsidRPr="00960C7D">
        <w:t>months.</w:t>
      </w:r>
      <w:r w:rsidR="00E4517D" w:rsidRPr="00960C7D">
        <w:t xml:space="preserve"> </w:t>
      </w:r>
    </w:p>
    <w:p w14:paraId="21A13702" w14:textId="65BFF197" w:rsidR="001B088A" w:rsidRPr="00960C7D" w:rsidRDefault="00775A82" w:rsidP="008858DE">
      <w:r w:rsidRPr="00960C7D">
        <w:t>In</w:t>
      </w:r>
      <w:r w:rsidR="00E4517D" w:rsidRPr="00960C7D">
        <w:t xml:space="preserve"> </w:t>
      </w:r>
      <w:r w:rsidRPr="00960C7D">
        <w:t>addition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improving</w:t>
      </w:r>
      <w:r w:rsidR="00E4517D" w:rsidRPr="00960C7D">
        <w:t xml:space="preserve"> </w:t>
      </w:r>
      <w:r w:rsidRPr="00960C7D">
        <w:t>efficiency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reducing</w:t>
      </w:r>
      <w:r w:rsidR="00E4517D" w:rsidRPr="00960C7D">
        <w:t xml:space="preserve"> </w:t>
      </w:r>
      <w:r w:rsidRPr="00960C7D">
        <w:t>emissions,</w:t>
      </w:r>
      <w:r w:rsidR="00E4517D" w:rsidRPr="00960C7D">
        <w:t xml:space="preserve"> </w:t>
      </w:r>
      <w:r w:rsidRPr="00960C7D">
        <w:t>Mr</w:t>
      </w:r>
      <w:r w:rsidR="00E4517D" w:rsidRPr="00960C7D">
        <w:t xml:space="preserve"> </w:t>
      </w:r>
      <w:r w:rsidRPr="00960C7D">
        <w:t>Carroll</w:t>
      </w:r>
      <w:r w:rsidR="00E4517D" w:rsidRPr="00960C7D">
        <w:t xml:space="preserve"> </w:t>
      </w:r>
      <w:r w:rsidRPr="00960C7D">
        <w:t>has</w:t>
      </w:r>
      <w:r w:rsidR="00E4517D" w:rsidRPr="00960C7D">
        <w:t xml:space="preserve"> </w:t>
      </w:r>
      <w:r w:rsidRPr="00960C7D">
        <w:t>also</w:t>
      </w:r>
      <w:r w:rsidR="00E4517D" w:rsidRPr="00960C7D">
        <w:t xml:space="preserve"> </w:t>
      </w:r>
      <w:r w:rsidRPr="00960C7D">
        <w:t>planted</w:t>
      </w:r>
      <w:r w:rsidR="00E4517D" w:rsidRPr="00960C7D">
        <w:t xml:space="preserve"> </w:t>
      </w:r>
      <w:r w:rsidRPr="00960C7D">
        <w:t>17</w:t>
      </w:r>
      <w:r w:rsidR="00E4517D" w:rsidRPr="00960C7D">
        <w:t xml:space="preserve"> </w:t>
      </w:r>
      <w:r w:rsidRPr="00960C7D">
        <w:t>per</w:t>
      </w:r>
      <w:r w:rsidR="00E4517D" w:rsidRPr="00960C7D">
        <w:t xml:space="preserve"> </w:t>
      </w:r>
      <w:r w:rsidRPr="00960C7D">
        <w:t>cent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farm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trees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much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that</w:t>
      </w:r>
      <w:r w:rsidR="00E4517D" w:rsidRPr="00960C7D">
        <w:t xml:space="preserve"> </w:t>
      </w:r>
      <w:r w:rsidRPr="00960C7D">
        <w:t>occurring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recent</w:t>
      </w:r>
      <w:r w:rsidR="00E4517D" w:rsidRPr="00960C7D">
        <w:t xml:space="preserve"> </w:t>
      </w:r>
      <w:r w:rsidRPr="00960C7D">
        <w:t>years.</w:t>
      </w:r>
      <w:r w:rsidR="00E4517D" w:rsidRPr="00960C7D">
        <w:t xml:space="preserve"> </w:t>
      </w:r>
      <w:r w:rsidRPr="00960C7D">
        <w:t>As</w:t>
      </w:r>
      <w:r w:rsidR="00E4517D" w:rsidRPr="00960C7D">
        <w:t xml:space="preserve"> </w:t>
      </w:r>
      <w:r w:rsidRPr="00960C7D">
        <w:t>these</w:t>
      </w:r>
      <w:r w:rsidR="00E4517D" w:rsidRPr="00960C7D">
        <w:t xml:space="preserve"> </w:t>
      </w:r>
      <w:r w:rsidRPr="00960C7D">
        <w:t>trees</w:t>
      </w:r>
      <w:r w:rsidR="00E4517D" w:rsidRPr="00960C7D">
        <w:t xml:space="preserve"> </w:t>
      </w:r>
      <w:r w:rsidRPr="00960C7D">
        <w:t>grow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proofErr w:type="gramStart"/>
      <w:r w:rsidRPr="00960C7D">
        <w:t>mature</w:t>
      </w:r>
      <w:proofErr w:type="gramEnd"/>
      <w:r w:rsidR="00E4517D" w:rsidRPr="00960C7D">
        <w:t xml:space="preserve"> </w:t>
      </w:r>
      <w:r w:rsidRPr="00960C7D">
        <w:t>they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sequester</w:t>
      </w:r>
      <w:r w:rsidR="00E4517D" w:rsidRPr="00960C7D">
        <w:t xml:space="preserve"> </w:t>
      </w:r>
      <w:r w:rsidRPr="00960C7D">
        <w:t>more</w:t>
      </w:r>
      <w:r w:rsidR="00E4517D" w:rsidRPr="00960C7D">
        <w:t xml:space="preserve"> </w:t>
      </w:r>
      <w:r w:rsidRPr="00960C7D">
        <w:t>carbon</w:t>
      </w:r>
      <w:r w:rsidR="00E4517D" w:rsidRPr="00960C7D">
        <w:t xml:space="preserve"> </w:t>
      </w:r>
      <w:r w:rsidRPr="00960C7D">
        <w:t>over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next</w:t>
      </w:r>
      <w:r w:rsidR="00E4517D" w:rsidRPr="00960C7D">
        <w:t xml:space="preserve"> </w:t>
      </w:r>
      <w:r w:rsidRPr="00960C7D">
        <w:t>20</w:t>
      </w:r>
      <w:r w:rsidR="00E4517D" w:rsidRPr="00960C7D">
        <w:t xml:space="preserve"> </w:t>
      </w:r>
      <w:r w:rsidRPr="00960C7D">
        <w:t>years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deliver</w:t>
      </w:r>
      <w:r w:rsidR="00E4517D" w:rsidRPr="00960C7D">
        <w:t xml:space="preserve"> </w:t>
      </w:r>
      <w:r w:rsidRPr="00960C7D">
        <w:t>environmental</w:t>
      </w:r>
      <w:r w:rsidR="00E4517D" w:rsidRPr="00960C7D">
        <w:t xml:space="preserve"> </w:t>
      </w:r>
      <w:r w:rsidRPr="00960C7D">
        <w:t>benefits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farm.</w:t>
      </w:r>
      <w:r w:rsidR="00E4517D" w:rsidRPr="00960C7D">
        <w:t xml:space="preserve"> </w:t>
      </w:r>
    </w:p>
    <w:p w14:paraId="40C81E92" w14:textId="3EB5F6E0" w:rsidR="001B088A" w:rsidRPr="00960C7D" w:rsidRDefault="00775A82" w:rsidP="008858DE">
      <w:r w:rsidRPr="00960C7D">
        <w:t>“The</w:t>
      </w:r>
      <w:r w:rsidR="00E4517D" w:rsidRPr="00960C7D">
        <w:t xml:space="preserve"> </w:t>
      </w:r>
      <w:r w:rsidRPr="00960C7D">
        <w:t>beauty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targeting</w:t>
      </w:r>
      <w:r w:rsidR="00E4517D" w:rsidRPr="00960C7D">
        <w:t xml:space="preserve"> </w:t>
      </w:r>
      <w:r w:rsidRPr="00960C7D">
        <w:t>productivity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that</w:t>
      </w:r>
      <w:r w:rsidR="00E4517D" w:rsidRPr="00960C7D">
        <w:t xml:space="preserve"> </w:t>
      </w:r>
      <w:r w:rsidRPr="00C11F79">
        <w:rPr>
          <w:b/>
          <w:bCs/>
        </w:rPr>
        <w:t>there’s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a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triple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bonus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on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offer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–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not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only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does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it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reduce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our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emissions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and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deliver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a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win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for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the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environment,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it’s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also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an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improvement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on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profitability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and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on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our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business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resilience</w:t>
      </w:r>
      <w:r w:rsidRPr="00960C7D">
        <w:t>.”</w:t>
      </w:r>
    </w:p>
    <w:p w14:paraId="12B76652" w14:textId="32708129" w:rsidR="001B088A" w:rsidRPr="00960C7D" w:rsidRDefault="00775A82" w:rsidP="0030711E">
      <w:pPr>
        <w:pStyle w:val="Heading1"/>
      </w:pPr>
      <w:bookmarkStart w:id="13" w:name="_Toc135056111"/>
      <w:r w:rsidRPr="00960C7D">
        <w:t>Improving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environment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growing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forests</w:t>
      </w:r>
      <w:bookmarkEnd w:id="13"/>
    </w:p>
    <w:p w14:paraId="20DD0FFD" w14:textId="3C5069A6" w:rsidR="001B088A" w:rsidRPr="00960C7D" w:rsidRDefault="00775A82" w:rsidP="0030711E">
      <w:r w:rsidRPr="00960C7D">
        <w:t>We</w:t>
      </w:r>
      <w:r w:rsidR="00E4517D" w:rsidRPr="00960C7D">
        <w:t xml:space="preserve"> </w:t>
      </w:r>
      <w:r w:rsidRPr="00960C7D">
        <w:t>can</w:t>
      </w:r>
      <w:r w:rsidR="00E4517D" w:rsidRPr="00960C7D">
        <w:t xml:space="preserve"> </w:t>
      </w:r>
      <w:r w:rsidRPr="00960C7D">
        <w:t>also</w:t>
      </w:r>
      <w:r w:rsidR="00E4517D" w:rsidRPr="00960C7D">
        <w:t xml:space="preserve"> </w:t>
      </w:r>
      <w:r w:rsidRPr="00960C7D">
        <w:t>take</w:t>
      </w:r>
      <w:r w:rsidR="00E4517D" w:rsidRPr="00960C7D">
        <w:t xml:space="preserve"> </w:t>
      </w:r>
      <w:r w:rsidRPr="00960C7D">
        <w:t>carbon</w:t>
      </w:r>
      <w:r w:rsidR="00E4517D" w:rsidRPr="00960C7D">
        <w:t xml:space="preserve"> </w:t>
      </w:r>
      <w:r w:rsidRPr="00960C7D">
        <w:t>dioxide</w:t>
      </w:r>
      <w:r w:rsidR="00E4517D" w:rsidRPr="00960C7D">
        <w:t xml:space="preserve"> </w:t>
      </w:r>
      <w:r w:rsidRPr="00960C7D">
        <w:t>out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atmosphere</w:t>
      </w:r>
      <w:r w:rsidR="00E4517D" w:rsidRPr="00960C7D">
        <w:t xml:space="preserve"> </w:t>
      </w:r>
      <w:r w:rsidRPr="00960C7D">
        <w:t>through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land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forestry</w:t>
      </w:r>
      <w:r w:rsidR="00E4517D" w:rsidRPr="00960C7D">
        <w:t xml:space="preserve"> </w:t>
      </w:r>
      <w:r w:rsidRPr="00960C7D">
        <w:t>sector.</w:t>
      </w:r>
      <w:r w:rsidR="00E4517D" w:rsidRPr="00960C7D">
        <w:t xml:space="preserve"> </w:t>
      </w:r>
      <w:r w:rsidRPr="00960C7D">
        <w:t>Investing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Victoria’s</w:t>
      </w:r>
      <w:r w:rsidR="00E4517D" w:rsidRPr="00960C7D">
        <w:t xml:space="preserve"> </w:t>
      </w:r>
      <w:r w:rsidRPr="00960C7D">
        <w:t>natural</w:t>
      </w:r>
      <w:r w:rsidR="00E4517D" w:rsidRPr="00960C7D">
        <w:t xml:space="preserve"> </w:t>
      </w:r>
      <w:r w:rsidRPr="00960C7D">
        <w:t>environment,</w:t>
      </w:r>
      <w:r w:rsidR="00E4517D" w:rsidRPr="00960C7D">
        <w:t xml:space="preserve"> </w:t>
      </w:r>
      <w:r w:rsidRPr="00960C7D">
        <w:t>plantation</w:t>
      </w:r>
      <w:r w:rsidR="00E4517D" w:rsidRPr="00960C7D">
        <w:t xml:space="preserve"> </w:t>
      </w:r>
      <w:r w:rsidRPr="00960C7D">
        <w:t>development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establishment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trees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farms,</w:t>
      </w:r>
      <w:r w:rsidR="00E4517D" w:rsidRPr="00960C7D">
        <w:t xml:space="preserve"> </w:t>
      </w:r>
      <w:r w:rsidRPr="00960C7D">
        <w:t>strengthens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agricultural</w:t>
      </w:r>
      <w:r w:rsidR="00E4517D" w:rsidRPr="00960C7D">
        <w:t xml:space="preserve"> </w:t>
      </w:r>
      <w:r w:rsidRPr="00960C7D">
        <w:t>industry,</w:t>
      </w:r>
      <w:r w:rsidR="00E4517D" w:rsidRPr="00960C7D">
        <w:t xml:space="preserve"> </w:t>
      </w:r>
      <w:r w:rsidRPr="00960C7D">
        <w:t>protects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plants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animals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can</w:t>
      </w:r>
      <w:r w:rsidR="00E4517D" w:rsidRPr="00960C7D">
        <w:t xml:space="preserve"> </w:t>
      </w:r>
      <w:r w:rsidRPr="00960C7D">
        <w:t>deliver</w:t>
      </w:r>
      <w:r w:rsidR="00E4517D" w:rsidRPr="00960C7D">
        <w:t xml:space="preserve"> </w:t>
      </w:r>
      <w:r w:rsidRPr="00960C7D">
        <w:t>much</w:t>
      </w:r>
      <w:r w:rsidR="00E4517D" w:rsidRPr="00960C7D">
        <w:t xml:space="preserve"> </w:t>
      </w:r>
      <w:r w:rsidRPr="00960C7D">
        <w:t>needed</w:t>
      </w:r>
      <w:r w:rsidR="00E4517D" w:rsidRPr="00960C7D">
        <w:t xml:space="preserve"> </w:t>
      </w:r>
      <w:r w:rsidRPr="00960C7D">
        <w:t>timber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fibre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local</w:t>
      </w:r>
      <w:r w:rsidR="00E4517D" w:rsidRPr="00960C7D">
        <w:t xml:space="preserve"> </w:t>
      </w:r>
      <w:r w:rsidRPr="00960C7D">
        <w:t>industries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communities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while</w:t>
      </w:r>
      <w:r w:rsidR="00E4517D" w:rsidRPr="00960C7D">
        <w:t xml:space="preserve"> </w:t>
      </w:r>
      <w:r w:rsidRPr="00960C7D">
        <w:t>also</w:t>
      </w:r>
      <w:r w:rsidR="00E4517D" w:rsidRPr="00960C7D">
        <w:t xml:space="preserve"> </w:t>
      </w:r>
      <w:r w:rsidRPr="00960C7D">
        <w:t>reducing</w:t>
      </w:r>
      <w:r w:rsidR="00E4517D" w:rsidRPr="00960C7D">
        <w:t xml:space="preserve"> </w:t>
      </w:r>
      <w:r w:rsidRPr="00960C7D">
        <w:t>emissions.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continuing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protect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restore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natural</w:t>
      </w:r>
      <w:r w:rsidR="00E4517D" w:rsidRPr="00960C7D">
        <w:t xml:space="preserve"> </w:t>
      </w:r>
      <w:r w:rsidRPr="00960C7D">
        <w:t>environment,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planting</w:t>
      </w:r>
      <w:r w:rsidR="00E4517D" w:rsidRPr="00960C7D">
        <w:t xml:space="preserve"> </w:t>
      </w:r>
      <w:r w:rsidRPr="00960C7D">
        <w:t>more</w:t>
      </w:r>
      <w:r w:rsidR="00E4517D" w:rsidRPr="00960C7D">
        <w:t xml:space="preserve"> </w:t>
      </w:r>
      <w:r w:rsidRPr="00960C7D">
        <w:t>trees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public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private</w:t>
      </w:r>
      <w:r w:rsidR="00E4517D" w:rsidRPr="00960C7D">
        <w:t xml:space="preserve"> </w:t>
      </w:r>
      <w:r w:rsidRPr="00960C7D">
        <w:t>land,</w:t>
      </w:r>
      <w:r w:rsidR="00E4517D" w:rsidRPr="00960C7D">
        <w:t xml:space="preserve"> </w:t>
      </w:r>
      <w:r w:rsidRPr="00960C7D">
        <w:t>we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also</w:t>
      </w:r>
      <w:r w:rsidR="00E4517D" w:rsidRPr="00960C7D">
        <w:t xml:space="preserve"> </w:t>
      </w:r>
      <w:r w:rsidRPr="00960C7D">
        <w:t>contributing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renewed</w:t>
      </w:r>
      <w:r w:rsidR="00E4517D" w:rsidRPr="00960C7D">
        <w:t xml:space="preserve"> </w:t>
      </w:r>
      <w:r w:rsidRPr="00960C7D">
        <w:t>global</w:t>
      </w:r>
      <w:r w:rsidR="00E4517D" w:rsidRPr="00960C7D">
        <w:t xml:space="preserve"> </w:t>
      </w:r>
      <w:r w:rsidRPr="00960C7D">
        <w:t>push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improve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environment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biodiversity.</w:t>
      </w:r>
      <w:r w:rsidR="00E4517D" w:rsidRPr="00960C7D">
        <w:t xml:space="preserve"> </w:t>
      </w:r>
    </w:p>
    <w:p w14:paraId="5BBB193A" w14:textId="6EECD4C9" w:rsidR="001B088A" w:rsidRPr="00960C7D" w:rsidRDefault="00775A82" w:rsidP="0030711E">
      <w:pPr>
        <w:pStyle w:val="Heading2"/>
      </w:pP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Government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supporting</w:t>
      </w:r>
      <w:r w:rsidR="00E4517D" w:rsidRPr="00960C7D">
        <w:t xml:space="preserve"> </w:t>
      </w:r>
      <w:r w:rsidRPr="00960C7D">
        <w:t>action</w:t>
      </w:r>
      <w:r w:rsidR="00E4517D" w:rsidRPr="00960C7D">
        <w:t xml:space="preserve"> </w:t>
      </w:r>
      <w:r w:rsidRPr="00960C7D">
        <w:t>through:</w:t>
      </w:r>
    </w:p>
    <w:p w14:paraId="33C3A861" w14:textId="2E2EBCE4" w:rsidR="001B088A" w:rsidRPr="00960C7D" w:rsidRDefault="00775A82" w:rsidP="00F84D53">
      <w:pPr>
        <w:pStyle w:val="Heading3"/>
      </w:pPr>
      <w:proofErr w:type="spellStart"/>
      <w:r w:rsidRPr="00960C7D">
        <w:t>BushBank</w:t>
      </w:r>
      <w:proofErr w:type="spellEnd"/>
      <w:r w:rsidR="00E4517D" w:rsidRPr="00960C7D">
        <w:t xml:space="preserve"> </w:t>
      </w:r>
    </w:p>
    <w:p w14:paraId="741F50B3" w14:textId="336F3815" w:rsidR="001B088A" w:rsidRPr="00960C7D" w:rsidRDefault="00775A82" w:rsidP="00F84D53">
      <w:pPr>
        <w:pStyle w:val="Bullet"/>
      </w:pP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Government’s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  <w:spacing w:val="1"/>
        </w:rPr>
        <w:t>$77</w:t>
      </w:r>
      <w:r w:rsidR="00E4517D" w:rsidRPr="00960C7D">
        <w:rPr>
          <w:rStyle w:val="GothamMedium"/>
          <w:rFonts w:ascii="Arial" w:hAnsi="Arial"/>
          <w:b/>
          <w:spacing w:val="1"/>
        </w:rPr>
        <w:t xml:space="preserve"> </w:t>
      </w:r>
      <w:r w:rsidRPr="00960C7D">
        <w:rPr>
          <w:rStyle w:val="GothamMedium"/>
          <w:rFonts w:ascii="Arial" w:hAnsi="Arial"/>
          <w:b/>
          <w:spacing w:val="1"/>
        </w:rPr>
        <w:t>million</w:t>
      </w:r>
      <w:r w:rsidR="00E4517D" w:rsidRPr="00960C7D">
        <w:rPr>
          <w:rStyle w:val="GothamMedium"/>
          <w:rFonts w:ascii="Arial" w:hAnsi="Arial"/>
          <w:b/>
          <w:spacing w:val="1"/>
        </w:rPr>
        <w:t xml:space="preserve"> </w:t>
      </w:r>
      <w:proofErr w:type="spellStart"/>
      <w:r w:rsidRPr="00960C7D">
        <w:rPr>
          <w:rStyle w:val="GothamMedium"/>
          <w:rFonts w:ascii="Arial" w:hAnsi="Arial"/>
          <w:b/>
          <w:spacing w:val="1"/>
        </w:rPr>
        <w:t>BushBank</w:t>
      </w:r>
      <w:proofErr w:type="spellEnd"/>
      <w:r w:rsidR="00E4517D" w:rsidRPr="00960C7D">
        <w:rPr>
          <w:rStyle w:val="GothamMedium"/>
          <w:rFonts w:ascii="Arial" w:hAnsi="Arial"/>
          <w:b/>
          <w:spacing w:val="1"/>
        </w:rPr>
        <w:t xml:space="preserve"> </w:t>
      </w:r>
      <w:r w:rsidRPr="00960C7D">
        <w:rPr>
          <w:rStyle w:val="GothamMedium"/>
          <w:rFonts w:ascii="Arial" w:hAnsi="Arial"/>
          <w:b/>
          <w:spacing w:val="1"/>
        </w:rPr>
        <w:t>program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  <w:spacing w:val="1"/>
        </w:rPr>
        <w:t>planting</w:t>
      </w:r>
      <w:r w:rsidR="00E4517D" w:rsidRPr="00960C7D">
        <w:rPr>
          <w:rStyle w:val="GothamMedium"/>
          <w:rFonts w:ascii="Arial" w:hAnsi="Arial"/>
          <w:b/>
          <w:spacing w:val="1"/>
        </w:rPr>
        <w:t xml:space="preserve"> </w:t>
      </w:r>
      <w:r w:rsidRPr="00960C7D">
        <w:rPr>
          <w:rStyle w:val="GothamMedium"/>
          <w:rFonts w:ascii="Arial" w:hAnsi="Arial"/>
          <w:b/>
          <w:spacing w:val="1"/>
        </w:rPr>
        <w:t>millions</w:t>
      </w:r>
      <w:r w:rsidR="00E4517D" w:rsidRPr="00960C7D">
        <w:rPr>
          <w:rStyle w:val="GothamMedium"/>
          <w:rFonts w:ascii="Arial" w:hAnsi="Arial"/>
          <w:b/>
          <w:spacing w:val="1"/>
        </w:rPr>
        <w:t xml:space="preserve"> </w:t>
      </w:r>
      <w:r w:rsidRPr="00960C7D">
        <w:rPr>
          <w:rStyle w:val="GothamMedium"/>
          <w:rFonts w:ascii="Arial" w:hAnsi="Arial"/>
          <w:b/>
          <w:spacing w:val="1"/>
        </w:rPr>
        <w:t>of</w:t>
      </w:r>
      <w:r w:rsidR="00E4517D" w:rsidRPr="00960C7D">
        <w:rPr>
          <w:rStyle w:val="GothamMedium"/>
          <w:rFonts w:ascii="Arial" w:hAnsi="Arial"/>
          <w:b/>
          <w:spacing w:val="1"/>
        </w:rPr>
        <w:t xml:space="preserve"> </w:t>
      </w:r>
      <w:r w:rsidRPr="00960C7D">
        <w:rPr>
          <w:rStyle w:val="GothamMedium"/>
          <w:rFonts w:ascii="Arial" w:hAnsi="Arial"/>
          <w:b/>
          <w:spacing w:val="1"/>
        </w:rPr>
        <w:t>native</w:t>
      </w:r>
      <w:r w:rsidR="00E4517D" w:rsidRPr="00960C7D">
        <w:rPr>
          <w:rStyle w:val="GothamMedium"/>
          <w:rFonts w:ascii="Arial" w:hAnsi="Arial"/>
          <w:b/>
          <w:spacing w:val="1"/>
        </w:rPr>
        <w:t xml:space="preserve"> </w:t>
      </w:r>
      <w:r w:rsidRPr="00960C7D">
        <w:rPr>
          <w:rStyle w:val="GothamMedium"/>
          <w:rFonts w:ascii="Arial" w:hAnsi="Arial"/>
          <w:b/>
          <w:spacing w:val="1"/>
        </w:rPr>
        <w:t>trees</w:t>
      </w:r>
      <w:r w:rsidR="00E4517D" w:rsidRPr="00960C7D">
        <w:rPr>
          <w:rStyle w:val="GothamMedium"/>
          <w:rFonts w:ascii="Arial" w:hAnsi="Arial"/>
          <w:b/>
          <w:spacing w:val="1"/>
        </w:rPr>
        <w:t xml:space="preserve"> </w:t>
      </w:r>
      <w:r w:rsidRPr="00960C7D">
        <w:rPr>
          <w:rStyle w:val="GothamMedium"/>
          <w:rFonts w:ascii="Arial" w:hAnsi="Arial"/>
          <w:b/>
          <w:spacing w:val="1"/>
        </w:rPr>
        <w:t>and</w:t>
      </w:r>
      <w:r w:rsidR="00E4517D" w:rsidRPr="00960C7D">
        <w:rPr>
          <w:rStyle w:val="GothamMedium"/>
          <w:rFonts w:ascii="Arial" w:hAnsi="Arial"/>
          <w:b/>
          <w:spacing w:val="1"/>
        </w:rPr>
        <w:t xml:space="preserve"> </w:t>
      </w:r>
      <w:r w:rsidRPr="00960C7D">
        <w:rPr>
          <w:rStyle w:val="GothamMedium"/>
          <w:rFonts w:ascii="Arial" w:hAnsi="Arial"/>
          <w:b/>
          <w:spacing w:val="1"/>
        </w:rPr>
        <w:t>shrubs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pull</w:t>
      </w:r>
      <w:r w:rsidR="00E4517D" w:rsidRPr="00960C7D">
        <w:t xml:space="preserve"> </w:t>
      </w:r>
      <w:r w:rsidRPr="00960C7D">
        <w:t>carbon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air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restore</w:t>
      </w:r>
      <w:r w:rsidR="00E4517D" w:rsidRPr="00960C7D">
        <w:t xml:space="preserve"> </w:t>
      </w:r>
      <w:r w:rsidRPr="00960C7D">
        <w:t>wildlife</w:t>
      </w:r>
      <w:r w:rsidR="00E4517D" w:rsidRPr="00960C7D">
        <w:t xml:space="preserve"> </w:t>
      </w:r>
      <w:r w:rsidRPr="00960C7D">
        <w:t>habitat</w:t>
      </w:r>
      <w:r w:rsidR="00E4517D" w:rsidRPr="00960C7D">
        <w:t xml:space="preserve"> </w:t>
      </w:r>
      <w:r w:rsidRPr="00960C7D">
        <w:t>across</w:t>
      </w:r>
      <w:r w:rsidR="00E4517D" w:rsidRPr="00960C7D">
        <w:t xml:space="preserve"> </w:t>
      </w:r>
      <w:r w:rsidRPr="00960C7D">
        <w:t>more</w:t>
      </w:r>
      <w:r w:rsidR="00E4517D" w:rsidRPr="00960C7D">
        <w:t xml:space="preserve"> </w:t>
      </w:r>
      <w:r w:rsidRPr="00960C7D">
        <w:t>than</w:t>
      </w:r>
      <w:r w:rsidR="00E4517D" w:rsidRPr="00960C7D">
        <w:t xml:space="preserve"> </w:t>
      </w:r>
      <w:r w:rsidRPr="00960C7D">
        <w:t>20,000</w:t>
      </w:r>
      <w:r w:rsidR="00E4517D" w:rsidRPr="00960C7D">
        <w:t xml:space="preserve"> </w:t>
      </w:r>
      <w:r w:rsidRPr="00960C7D">
        <w:t>hectares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private</w:t>
      </w:r>
      <w:r w:rsidR="00E4517D" w:rsidRPr="00960C7D">
        <w:t xml:space="preserve"> </w:t>
      </w:r>
      <w:r w:rsidRPr="00960C7D">
        <w:t>land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  <w:spacing w:val="1"/>
        </w:rPr>
        <w:t>an</w:t>
      </w:r>
      <w:r w:rsidR="00E4517D" w:rsidRPr="00960C7D">
        <w:rPr>
          <w:rStyle w:val="GothamMedium"/>
          <w:rFonts w:ascii="Arial" w:hAnsi="Arial"/>
          <w:b/>
          <w:spacing w:val="1"/>
        </w:rPr>
        <w:t xml:space="preserve"> </w:t>
      </w:r>
      <w:r w:rsidRPr="00960C7D">
        <w:rPr>
          <w:rStyle w:val="GothamMedium"/>
          <w:rFonts w:ascii="Arial" w:hAnsi="Arial"/>
          <w:b/>
          <w:spacing w:val="1"/>
        </w:rPr>
        <w:t>area</w:t>
      </w:r>
      <w:r w:rsidR="00E4517D" w:rsidRPr="00960C7D">
        <w:rPr>
          <w:rStyle w:val="GothamMedium"/>
          <w:rFonts w:ascii="Arial" w:hAnsi="Arial"/>
          <w:b/>
          <w:spacing w:val="1"/>
        </w:rPr>
        <w:t xml:space="preserve"> </w:t>
      </w:r>
      <w:r w:rsidRPr="00960C7D">
        <w:rPr>
          <w:rStyle w:val="GothamMedium"/>
          <w:rFonts w:ascii="Arial" w:hAnsi="Arial"/>
          <w:b/>
          <w:spacing w:val="1"/>
        </w:rPr>
        <w:t>equivalent</w:t>
      </w:r>
      <w:r w:rsidR="00E4517D" w:rsidRPr="00960C7D">
        <w:rPr>
          <w:rStyle w:val="GothamMedium"/>
          <w:rFonts w:ascii="Arial" w:hAnsi="Arial"/>
          <w:b/>
          <w:spacing w:val="1"/>
        </w:rPr>
        <w:t xml:space="preserve"> </w:t>
      </w:r>
      <w:r w:rsidRPr="00960C7D">
        <w:rPr>
          <w:rStyle w:val="GothamMedium"/>
          <w:rFonts w:ascii="Arial" w:hAnsi="Arial"/>
          <w:b/>
          <w:spacing w:val="1"/>
        </w:rPr>
        <w:t>to</w:t>
      </w:r>
      <w:r w:rsidR="00E4517D" w:rsidRPr="00960C7D">
        <w:rPr>
          <w:rStyle w:val="GothamMedium"/>
          <w:rFonts w:ascii="Arial" w:hAnsi="Arial"/>
          <w:b/>
          <w:spacing w:val="1"/>
        </w:rPr>
        <w:t xml:space="preserve"> </w:t>
      </w:r>
      <w:r w:rsidRPr="00960C7D">
        <w:rPr>
          <w:rStyle w:val="GothamMedium"/>
          <w:rFonts w:ascii="Arial" w:hAnsi="Arial"/>
          <w:b/>
          <w:spacing w:val="1"/>
        </w:rPr>
        <w:t>10,000</w:t>
      </w:r>
      <w:r w:rsidR="00E4517D" w:rsidRPr="00960C7D">
        <w:rPr>
          <w:rStyle w:val="GothamMedium"/>
          <w:rFonts w:ascii="Arial" w:hAnsi="Arial"/>
          <w:b/>
          <w:spacing w:val="1"/>
        </w:rPr>
        <w:t xml:space="preserve"> </w:t>
      </w:r>
      <w:r w:rsidRPr="00960C7D">
        <w:rPr>
          <w:rStyle w:val="GothamMedium"/>
          <w:rFonts w:ascii="Arial" w:hAnsi="Arial"/>
          <w:b/>
          <w:spacing w:val="1"/>
        </w:rPr>
        <w:t>MCGs</w:t>
      </w:r>
      <w:r w:rsidRPr="00960C7D">
        <w:t>.</w:t>
      </w:r>
    </w:p>
    <w:p w14:paraId="7067DD75" w14:textId="063CBE0E" w:rsidR="001B088A" w:rsidRPr="00960C7D" w:rsidRDefault="00775A82" w:rsidP="004235F5">
      <w:pPr>
        <w:pStyle w:val="Bullet"/>
      </w:pPr>
      <w:r w:rsidRPr="00960C7D">
        <w:t>Planting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public</w:t>
      </w:r>
      <w:r w:rsidR="00E4517D" w:rsidRPr="00960C7D">
        <w:t xml:space="preserve"> </w:t>
      </w:r>
      <w:r w:rsidRPr="00960C7D">
        <w:t>land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underway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Mallee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Upper</w:t>
      </w:r>
      <w:r w:rsidR="00E4517D" w:rsidRPr="00960C7D">
        <w:t xml:space="preserve"> </w:t>
      </w:r>
      <w:r w:rsidRPr="00960C7D">
        <w:t>Murray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completed</w:t>
      </w:r>
      <w:r w:rsidR="00E4517D" w:rsidRPr="00960C7D">
        <w:t xml:space="preserve"> </w:t>
      </w:r>
      <w:r w:rsidRPr="00960C7D">
        <w:t>around</w:t>
      </w:r>
      <w:r w:rsidR="00E4517D" w:rsidRPr="00960C7D">
        <w:t xml:space="preserve"> </w:t>
      </w:r>
      <w:r w:rsidRPr="00960C7D">
        <w:t>Lake</w:t>
      </w:r>
      <w:r w:rsidR="00E4517D" w:rsidRPr="00960C7D">
        <w:t xml:space="preserve"> </w:t>
      </w:r>
      <w:r w:rsidRPr="00960C7D">
        <w:t>Eildon.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program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also</w:t>
      </w:r>
      <w:r w:rsidR="00E4517D" w:rsidRPr="00960C7D">
        <w:t xml:space="preserve"> </w:t>
      </w:r>
      <w:r w:rsidRPr="00960C7D">
        <w:t>supporting</w:t>
      </w:r>
      <w:r w:rsidR="00E4517D" w:rsidRPr="00960C7D">
        <w:t xml:space="preserve"> </w:t>
      </w:r>
      <w:r w:rsidRPr="00960C7D">
        <w:t>restoration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forests</w:t>
      </w:r>
      <w:r w:rsidR="00E4517D" w:rsidRPr="00960C7D">
        <w:t xml:space="preserve"> </w:t>
      </w:r>
      <w:r w:rsidRPr="00960C7D">
        <w:t>at</w:t>
      </w:r>
      <w:r w:rsidR="00E4517D" w:rsidRPr="00960C7D">
        <w:t xml:space="preserve"> </w:t>
      </w:r>
      <w:r w:rsidRPr="00960C7D">
        <w:t>Wilsons</w:t>
      </w:r>
      <w:r w:rsidR="00E4517D" w:rsidRPr="00960C7D">
        <w:t xml:space="preserve"> </w:t>
      </w:r>
      <w:r w:rsidRPr="00960C7D">
        <w:t>Promontory</w:t>
      </w:r>
      <w:r w:rsidR="00E4517D" w:rsidRPr="00960C7D">
        <w:t xml:space="preserve"> </w:t>
      </w:r>
      <w:r w:rsidRPr="00960C7D">
        <w:t>National</w:t>
      </w:r>
      <w:r w:rsidR="00E4517D" w:rsidRPr="00960C7D">
        <w:t xml:space="preserve"> </w:t>
      </w:r>
      <w:r w:rsidRPr="00960C7D">
        <w:t>Park</w:t>
      </w:r>
      <w:r w:rsidR="00E4517D" w:rsidRPr="00960C7D">
        <w:t xml:space="preserve"> </w:t>
      </w:r>
      <w:r w:rsidRPr="00960C7D">
        <w:t>following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succession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devastating</w:t>
      </w:r>
      <w:r w:rsidR="00E4517D" w:rsidRPr="00960C7D">
        <w:t xml:space="preserve"> </w:t>
      </w:r>
      <w:r w:rsidRPr="00960C7D">
        <w:t>landscape-scale</w:t>
      </w:r>
      <w:r w:rsidR="00E4517D" w:rsidRPr="00960C7D">
        <w:t xml:space="preserve"> </w:t>
      </w:r>
      <w:r w:rsidRPr="00960C7D">
        <w:t>bushfires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last</w:t>
      </w:r>
      <w:r w:rsidR="00E4517D" w:rsidRPr="00960C7D">
        <w:t xml:space="preserve"> </w:t>
      </w:r>
      <w:r w:rsidRPr="00960C7D">
        <w:t>20</w:t>
      </w:r>
      <w:r w:rsidR="00E4517D" w:rsidRPr="00960C7D">
        <w:t xml:space="preserve"> </w:t>
      </w:r>
      <w:r w:rsidRPr="00960C7D">
        <w:t>years.</w:t>
      </w:r>
    </w:p>
    <w:p w14:paraId="5BA7CA36" w14:textId="2F2ABF37" w:rsidR="001B088A" w:rsidRPr="00960C7D" w:rsidRDefault="00775A82" w:rsidP="004235F5">
      <w:pPr>
        <w:pStyle w:val="Bulletlast"/>
      </w:pPr>
      <w:r w:rsidRPr="00960C7D">
        <w:t>The</w:t>
      </w:r>
      <w:r w:rsidR="00E4517D" w:rsidRPr="00960C7D">
        <w:t xml:space="preserve"> </w:t>
      </w:r>
      <w:r w:rsidRPr="00960C7D">
        <w:t>program</w:t>
      </w:r>
      <w:r w:rsidR="00E4517D" w:rsidRPr="00960C7D">
        <w:t xml:space="preserve"> </w:t>
      </w:r>
      <w:r w:rsidRPr="00960C7D">
        <w:t>includes</w:t>
      </w:r>
      <w:r w:rsidR="00E4517D" w:rsidRPr="00960C7D">
        <w:t xml:space="preserve"> </w:t>
      </w:r>
      <w:r w:rsidRPr="00960C7D">
        <w:rPr>
          <w:rStyle w:val="GothamMedium"/>
          <w:rFonts w:ascii="Arial" w:hAnsi="Arial"/>
          <w:b/>
        </w:rPr>
        <w:t>$14.5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million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to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support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Traditional</w:t>
      </w:r>
      <w:r w:rsidR="00E4517D" w:rsidRPr="00960C7D">
        <w:rPr>
          <w:rStyle w:val="GothamMedium"/>
          <w:rFonts w:ascii="Arial" w:hAnsi="Arial"/>
          <w:b/>
        </w:rPr>
        <w:t xml:space="preserve"> </w:t>
      </w:r>
      <w:r w:rsidRPr="00960C7D">
        <w:rPr>
          <w:rStyle w:val="GothamMedium"/>
          <w:rFonts w:ascii="Arial" w:hAnsi="Arial"/>
          <w:b/>
        </w:rPr>
        <w:t>Owners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heal</w:t>
      </w:r>
      <w:r w:rsidR="00E4517D" w:rsidRPr="00960C7D">
        <w:t xml:space="preserve"> </w:t>
      </w:r>
      <w:r w:rsidRPr="00960C7D">
        <w:t>country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increase</w:t>
      </w:r>
      <w:r w:rsidR="00E4517D" w:rsidRPr="00960C7D">
        <w:t xml:space="preserve"> </w:t>
      </w:r>
      <w:r w:rsidRPr="00960C7D">
        <w:t>Traditional</w:t>
      </w:r>
      <w:r w:rsidR="00E4517D" w:rsidRPr="00960C7D">
        <w:t xml:space="preserve"> </w:t>
      </w:r>
      <w:r w:rsidRPr="00960C7D">
        <w:t>Owner</w:t>
      </w:r>
      <w:r w:rsidR="00E4517D" w:rsidRPr="00960C7D">
        <w:t xml:space="preserve"> </w:t>
      </w:r>
      <w:r w:rsidRPr="00960C7D">
        <w:t>participation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restoration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revegetation</w:t>
      </w:r>
      <w:r w:rsidR="00E4517D" w:rsidRPr="00960C7D">
        <w:t xml:space="preserve"> </w:t>
      </w:r>
      <w:r w:rsidRPr="00960C7D">
        <w:t>markets.</w:t>
      </w:r>
      <w:r w:rsidR="00E4517D" w:rsidRPr="00960C7D">
        <w:t xml:space="preserve"> </w:t>
      </w:r>
    </w:p>
    <w:p w14:paraId="4F056B6F" w14:textId="4CA3EFD1" w:rsidR="001B088A" w:rsidRPr="00960C7D" w:rsidRDefault="00775A82" w:rsidP="004235F5">
      <w:pPr>
        <w:pStyle w:val="Heading3"/>
      </w:pPr>
      <w:r w:rsidRPr="00960C7D">
        <w:lastRenderedPageBreak/>
        <w:t>Marine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Coastal</w:t>
      </w:r>
      <w:r w:rsidR="00E4517D" w:rsidRPr="00960C7D">
        <w:t xml:space="preserve"> </w:t>
      </w:r>
      <w:r w:rsidRPr="00960C7D">
        <w:t>Strategy</w:t>
      </w:r>
      <w:r w:rsidR="00E4517D" w:rsidRPr="00960C7D">
        <w:t xml:space="preserve"> </w:t>
      </w:r>
    </w:p>
    <w:p w14:paraId="1DF757CB" w14:textId="314ABFF6" w:rsidR="001B088A" w:rsidRPr="00960C7D" w:rsidRDefault="00775A82" w:rsidP="004235F5">
      <w:pPr>
        <w:pStyle w:val="Bulletlast"/>
      </w:pPr>
      <w:r w:rsidRPr="00960C7D">
        <w:t>The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Government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looking</w:t>
      </w:r>
      <w:r w:rsidR="00E4517D" w:rsidRPr="00960C7D">
        <w:t xml:space="preserve"> </w:t>
      </w:r>
      <w:r w:rsidRPr="00960C7D">
        <w:t>at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ways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reduce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such</w:t>
      </w:r>
      <w:r w:rsidR="00E4517D" w:rsidRPr="00960C7D">
        <w:t xml:space="preserve"> </w:t>
      </w:r>
      <w:r w:rsidRPr="00960C7D">
        <w:t>as</w:t>
      </w:r>
      <w:r w:rsidR="00E4517D" w:rsidRPr="00960C7D">
        <w:t xml:space="preserve"> </w:t>
      </w:r>
      <w:r w:rsidRPr="00960C7D">
        <w:t>blue</w:t>
      </w:r>
      <w:r w:rsidR="00E4517D" w:rsidRPr="00960C7D">
        <w:t xml:space="preserve"> </w:t>
      </w:r>
      <w:r w:rsidRPr="00960C7D">
        <w:t>carbon</w:t>
      </w:r>
      <w:r w:rsidR="00E4517D" w:rsidRPr="00960C7D">
        <w:t xml:space="preserve"> </w:t>
      </w:r>
      <w:r w:rsidRPr="00960C7D">
        <w:t>sequestration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where</w:t>
      </w:r>
      <w:r w:rsidR="00E4517D" w:rsidRPr="00960C7D">
        <w:t xml:space="preserve"> </w:t>
      </w:r>
      <w:r w:rsidRPr="00960C7D">
        <w:t>carbon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captured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stored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coastal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marine</w:t>
      </w:r>
      <w:r w:rsidR="00E4517D" w:rsidRPr="00960C7D">
        <w:t xml:space="preserve"> </w:t>
      </w:r>
      <w:r w:rsidRPr="00960C7D">
        <w:t>ecosystems</w:t>
      </w:r>
      <w:r w:rsidR="00E4517D" w:rsidRPr="00960C7D">
        <w:t xml:space="preserve"> </w:t>
      </w:r>
      <w:r w:rsidRPr="00960C7D">
        <w:t>–</w:t>
      </w:r>
      <w:r w:rsidR="00E4517D" w:rsidRPr="00960C7D">
        <w:t xml:space="preserve"> </w:t>
      </w:r>
      <w:r w:rsidRPr="00960C7D">
        <w:t>through</w:t>
      </w:r>
      <w:r w:rsidR="00E4517D" w:rsidRPr="00960C7D">
        <w:t xml:space="preserve"> </w:t>
      </w:r>
      <w:r w:rsidRPr="00960C7D">
        <w:t>measures</w:t>
      </w:r>
      <w:r w:rsidR="00E4517D" w:rsidRPr="00960C7D">
        <w:t xml:space="preserve"> </w:t>
      </w:r>
      <w:r w:rsidRPr="00960C7D">
        <w:t>included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rPr>
          <w:rStyle w:val="BookItalic"/>
          <w:rFonts w:ascii="Arial" w:hAnsi="Arial"/>
        </w:rPr>
        <w:t>Marine</w:t>
      </w:r>
      <w:r w:rsidR="00E4517D" w:rsidRPr="00960C7D">
        <w:rPr>
          <w:rStyle w:val="BookItalic"/>
          <w:rFonts w:ascii="Arial" w:hAnsi="Arial"/>
        </w:rPr>
        <w:t xml:space="preserve"> </w:t>
      </w:r>
      <w:r w:rsidRPr="00960C7D">
        <w:rPr>
          <w:rStyle w:val="BookItalic"/>
          <w:rFonts w:ascii="Arial" w:hAnsi="Arial"/>
        </w:rPr>
        <w:t>and</w:t>
      </w:r>
      <w:r w:rsidR="00E4517D" w:rsidRPr="00960C7D">
        <w:rPr>
          <w:rStyle w:val="BookItalic"/>
          <w:rFonts w:ascii="Arial" w:hAnsi="Arial"/>
        </w:rPr>
        <w:t xml:space="preserve"> </w:t>
      </w:r>
      <w:r w:rsidRPr="00960C7D">
        <w:rPr>
          <w:rStyle w:val="BookItalic"/>
          <w:rFonts w:ascii="Arial" w:hAnsi="Arial"/>
        </w:rPr>
        <w:t>Coastal</w:t>
      </w:r>
      <w:r w:rsidR="00E4517D" w:rsidRPr="00960C7D">
        <w:rPr>
          <w:rStyle w:val="BookItalic"/>
          <w:rFonts w:ascii="Arial" w:hAnsi="Arial"/>
        </w:rPr>
        <w:t xml:space="preserve"> </w:t>
      </w:r>
      <w:r w:rsidRPr="00960C7D">
        <w:rPr>
          <w:rStyle w:val="BookItalic"/>
          <w:rFonts w:ascii="Arial" w:hAnsi="Arial"/>
        </w:rPr>
        <w:t>Strategy</w:t>
      </w:r>
      <w:r w:rsidR="00E4517D" w:rsidRPr="00960C7D">
        <w:t xml:space="preserve"> </w:t>
      </w:r>
      <w:r w:rsidRPr="00960C7D">
        <w:t>released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May</w:t>
      </w:r>
      <w:r w:rsidR="00E4517D" w:rsidRPr="00960C7D">
        <w:t xml:space="preserve"> </w:t>
      </w:r>
      <w:r w:rsidRPr="00960C7D">
        <w:t>2022.</w:t>
      </w:r>
      <w:r w:rsidR="00E4517D" w:rsidRPr="00960C7D">
        <w:t xml:space="preserve"> </w:t>
      </w:r>
    </w:p>
    <w:p w14:paraId="6F4E85C5" w14:textId="11E7B72D" w:rsidR="001B088A" w:rsidRPr="00960C7D" w:rsidRDefault="00775A82" w:rsidP="004235F5">
      <w:pPr>
        <w:pStyle w:val="Heading2"/>
      </w:pPr>
      <w:r w:rsidRPr="00960C7D">
        <w:t>CASE</w:t>
      </w:r>
      <w:r w:rsidR="00E4517D" w:rsidRPr="00960C7D">
        <w:t xml:space="preserve"> </w:t>
      </w:r>
      <w:r w:rsidRPr="00960C7D">
        <w:t>STUDY</w:t>
      </w:r>
      <w:r w:rsidR="00E4517D" w:rsidRPr="00960C7D">
        <w:t xml:space="preserve"> </w:t>
      </w:r>
    </w:p>
    <w:p w14:paraId="326EBA4C" w14:textId="6E21F166" w:rsidR="001B088A" w:rsidRPr="00960C7D" w:rsidRDefault="00775A82" w:rsidP="004235F5">
      <w:pPr>
        <w:pStyle w:val="Heading3"/>
      </w:pPr>
      <w:proofErr w:type="spellStart"/>
      <w:r w:rsidRPr="00960C7D">
        <w:t>BushBank</w:t>
      </w:r>
      <w:proofErr w:type="spellEnd"/>
      <w:r w:rsidRPr="00960C7D">
        <w:t>:</w:t>
      </w:r>
      <w:r w:rsidR="00E4517D" w:rsidRPr="00960C7D">
        <w:t xml:space="preserve"> </w:t>
      </w:r>
      <w:r w:rsidRPr="00960C7D">
        <w:t>Reconnecting</w:t>
      </w:r>
      <w:r w:rsidR="00E4517D" w:rsidRPr="00960C7D">
        <w:t xml:space="preserve"> </w:t>
      </w:r>
      <w:proofErr w:type="spellStart"/>
      <w:r w:rsidRPr="00960C7D">
        <w:t>Malleefowl</w:t>
      </w:r>
      <w:proofErr w:type="spellEnd"/>
      <w:r w:rsidR="00E4517D" w:rsidRPr="00960C7D">
        <w:t xml:space="preserve"> </w:t>
      </w:r>
      <w:r w:rsidRPr="00960C7D">
        <w:t>habitat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capturing</w:t>
      </w:r>
      <w:r w:rsidR="00E4517D" w:rsidRPr="00960C7D">
        <w:t xml:space="preserve"> </w:t>
      </w:r>
      <w:r w:rsidRPr="00960C7D">
        <w:t>carbon</w:t>
      </w:r>
      <w:r w:rsidR="00E4517D" w:rsidRPr="00960C7D">
        <w:t xml:space="preserve"> </w:t>
      </w:r>
    </w:p>
    <w:p w14:paraId="5CEDC675" w14:textId="38B90197" w:rsidR="001B088A" w:rsidRPr="00960C7D" w:rsidRDefault="00775A82" w:rsidP="008858DE">
      <w:r w:rsidRPr="00960C7D">
        <w:t>The</w:t>
      </w:r>
      <w:r w:rsidR="00E4517D" w:rsidRPr="00960C7D">
        <w:t xml:space="preserve"> </w:t>
      </w:r>
      <w:r w:rsidRPr="00960C7D">
        <w:t>planting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millions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trees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shrubs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underway</w:t>
      </w:r>
      <w:r w:rsidR="00E4517D" w:rsidRPr="00960C7D">
        <w:t xml:space="preserve"> </w:t>
      </w:r>
      <w:r w:rsidRPr="00960C7D">
        <w:t>across</w:t>
      </w:r>
      <w:r w:rsidR="00E4517D" w:rsidRPr="00960C7D">
        <w:t xml:space="preserve"> </w:t>
      </w:r>
      <w:r w:rsidRPr="00960C7D">
        <w:t>Victoria,</w:t>
      </w:r>
      <w:r w:rsidR="00E4517D" w:rsidRPr="00960C7D">
        <w:t xml:space="preserve"> </w:t>
      </w:r>
      <w:r w:rsidRPr="00960C7D">
        <w:t>as</w:t>
      </w:r>
      <w:r w:rsidR="00E4517D" w:rsidRPr="00960C7D">
        <w:t xml:space="preserve"> </w:t>
      </w:r>
      <w:r w:rsidRPr="00960C7D">
        <w:t>part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$77</w:t>
      </w:r>
      <w:r w:rsidR="00E4517D" w:rsidRPr="00960C7D">
        <w:t xml:space="preserve"> </w:t>
      </w:r>
      <w:r w:rsidRPr="00960C7D">
        <w:t>million</w:t>
      </w:r>
      <w:r w:rsidR="00E4517D" w:rsidRPr="00960C7D">
        <w:t xml:space="preserve"> </w:t>
      </w:r>
      <w:r w:rsidRPr="00960C7D">
        <w:t>program</w:t>
      </w:r>
      <w:r w:rsidR="00E4517D" w:rsidRPr="00960C7D">
        <w:t xml:space="preserve"> </w:t>
      </w:r>
      <w:r w:rsidRPr="00960C7D">
        <w:t>designed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address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change</w:t>
      </w:r>
      <w:r w:rsidR="00E4517D" w:rsidRPr="00960C7D">
        <w:t xml:space="preserve"> </w:t>
      </w:r>
      <w:r w:rsidRPr="00960C7D">
        <w:t>while</w:t>
      </w:r>
      <w:r w:rsidR="00E4517D" w:rsidRPr="00960C7D">
        <w:t xml:space="preserve"> </w:t>
      </w:r>
      <w:r w:rsidRPr="00960C7D">
        <w:t>creating</w:t>
      </w:r>
      <w:r w:rsidR="00E4517D" w:rsidRPr="00960C7D">
        <w:t xml:space="preserve"> </w:t>
      </w:r>
      <w:r w:rsidRPr="00960C7D">
        <w:t>healthy</w:t>
      </w:r>
      <w:r w:rsidR="00E4517D" w:rsidRPr="00960C7D">
        <w:t xml:space="preserve"> </w:t>
      </w:r>
      <w:r w:rsidRPr="00960C7D">
        <w:t>habitat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wildlife.</w:t>
      </w:r>
      <w:r w:rsidR="00E4517D" w:rsidRPr="00960C7D">
        <w:t xml:space="preserve"> </w:t>
      </w:r>
    </w:p>
    <w:p w14:paraId="28E34FF8" w14:textId="478FBC38" w:rsidR="001B088A" w:rsidRPr="00960C7D" w:rsidRDefault="00775A82" w:rsidP="008858DE">
      <w:pPr>
        <w:rPr>
          <w:spacing w:val="-2"/>
        </w:rPr>
      </w:pPr>
      <w:r w:rsidRPr="00960C7D">
        <w:rPr>
          <w:spacing w:val="-2"/>
        </w:rPr>
        <w:t>The</w:t>
      </w:r>
      <w:r w:rsidR="00E4517D" w:rsidRPr="00960C7D">
        <w:rPr>
          <w:spacing w:val="-2"/>
        </w:rPr>
        <w:t xml:space="preserve"> </w:t>
      </w:r>
      <w:proofErr w:type="spellStart"/>
      <w:r w:rsidRPr="00960C7D">
        <w:rPr>
          <w:spacing w:val="-2"/>
        </w:rPr>
        <w:t>BushBank</w:t>
      </w:r>
      <w:proofErr w:type="spellEnd"/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program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is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restoring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more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than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20,000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hectares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of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public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and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private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land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to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capture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carbon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and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support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some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of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the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state’s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most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iconic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species.</w:t>
      </w:r>
      <w:r w:rsidR="00E4517D" w:rsidRPr="00960C7D">
        <w:rPr>
          <w:spacing w:val="-2"/>
        </w:rPr>
        <w:t xml:space="preserve"> </w:t>
      </w:r>
    </w:p>
    <w:p w14:paraId="337FB24A" w14:textId="6198A518" w:rsidR="001B088A" w:rsidRPr="00960C7D" w:rsidRDefault="00775A82" w:rsidP="008858DE">
      <w:r w:rsidRPr="00960C7D">
        <w:t>As</w:t>
      </w:r>
      <w:r w:rsidR="00E4517D" w:rsidRPr="00960C7D">
        <w:t xml:space="preserve"> </w:t>
      </w:r>
      <w:r w:rsidRPr="00960C7D">
        <w:t>part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program,</w:t>
      </w:r>
      <w:r w:rsidR="00E4517D" w:rsidRPr="00960C7D">
        <w:t xml:space="preserve"> </w:t>
      </w:r>
      <w:r w:rsidRPr="00960C7D">
        <w:t>more</w:t>
      </w:r>
      <w:r w:rsidR="00E4517D" w:rsidRPr="00960C7D">
        <w:t xml:space="preserve"> </w:t>
      </w:r>
      <w:r w:rsidRPr="00960C7D">
        <w:t>than</w:t>
      </w:r>
      <w:r w:rsidR="00E4517D" w:rsidRPr="00960C7D">
        <w:t xml:space="preserve"> </w:t>
      </w:r>
      <w:r w:rsidRPr="00960C7D">
        <w:t>30</w:t>
      </w:r>
      <w:r w:rsidR="00E4517D" w:rsidRPr="00960C7D">
        <w:t xml:space="preserve"> </w:t>
      </w:r>
      <w:r w:rsidRPr="00960C7D">
        <w:t>hectares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woodland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being</w:t>
      </w:r>
      <w:r w:rsidR="00E4517D" w:rsidRPr="00960C7D">
        <w:t xml:space="preserve"> </w:t>
      </w:r>
      <w:r w:rsidRPr="00960C7D">
        <w:t>revegetated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northwest</w:t>
      </w:r>
      <w:r w:rsidR="00E4517D" w:rsidRPr="00960C7D">
        <w:t xml:space="preserve"> </w:t>
      </w:r>
      <w:r w:rsidRPr="00960C7D">
        <w:t>Victoria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become</w:t>
      </w:r>
      <w:r w:rsidR="00E4517D" w:rsidRPr="00960C7D">
        <w:t xml:space="preserve"> </w:t>
      </w:r>
      <w:r w:rsidRPr="00960C7D">
        <w:t>prime</w:t>
      </w:r>
      <w:r w:rsidR="00E4517D" w:rsidRPr="00960C7D">
        <w:t xml:space="preserve"> </w:t>
      </w:r>
      <w:r w:rsidRPr="00960C7D">
        <w:t>habitat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proofErr w:type="spellStart"/>
      <w:r w:rsidRPr="00960C7D">
        <w:t>malleefowl</w:t>
      </w:r>
      <w:proofErr w:type="spellEnd"/>
      <w:r w:rsidRPr="00960C7D">
        <w:t>.</w:t>
      </w:r>
      <w:r w:rsidR="00E4517D" w:rsidRPr="00960C7D">
        <w:t xml:space="preserve"> </w:t>
      </w:r>
    </w:p>
    <w:p w14:paraId="44E78884" w14:textId="142D7513" w:rsidR="001B088A" w:rsidRPr="00960C7D" w:rsidRDefault="00775A82" w:rsidP="008858DE">
      <w:r w:rsidRPr="00960C7D">
        <w:t>Nearly</w:t>
      </w:r>
      <w:r w:rsidR="00E4517D" w:rsidRPr="00960C7D">
        <w:t xml:space="preserve"> </w:t>
      </w:r>
      <w:r w:rsidRPr="00960C7D">
        <w:t>50</w:t>
      </w:r>
      <w:r w:rsidR="00E4517D" w:rsidRPr="00960C7D">
        <w:t xml:space="preserve"> </w:t>
      </w:r>
      <w:r w:rsidRPr="00960C7D">
        <w:t>kilograms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seed</w:t>
      </w:r>
      <w:r w:rsidR="00E4517D" w:rsidRPr="00960C7D">
        <w:t xml:space="preserve"> </w:t>
      </w:r>
      <w:r w:rsidRPr="00960C7D">
        <w:t>has</w:t>
      </w:r>
      <w:r w:rsidR="00E4517D" w:rsidRPr="00960C7D">
        <w:t xml:space="preserve"> </w:t>
      </w:r>
      <w:r w:rsidRPr="00960C7D">
        <w:t>already</w:t>
      </w:r>
      <w:r w:rsidR="00E4517D" w:rsidRPr="00960C7D">
        <w:t xml:space="preserve"> </w:t>
      </w:r>
      <w:r w:rsidRPr="00960C7D">
        <w:t>gone</w:t>
      </w:r>
      <w:r w:rsidR="00E4517D" w:rsidRPr="00960C7D">
        <w:t xml:space="preserve"> </w:t>
      </w:r>
      <w:r w:rsidRPr="00960C7D">
        <w:t>into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ground</w:t>
      </w:r>
      <w:r w:rsidR="00E4517D" w:rsidRPr="00960C7D">
        <w:t xml:space="preserve"> </w:t>
      </w:r>
      <w:r w:rsidRPr="00960C7D">
        <w:t>near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Murray</w:t>
      </w:r>
      <w:r w:rsidR="00E4517D" w:rsidRPr="00960C7D">
        <w:t xml:space="preserve"> </w:t>
      </w:r>
      <w:r w:rsidRPr="00960C7D">
        <w:t>Sunset</w:t>
      </w:r>
      <w:r w:rsidR="00E4517D" w:rsidRPr="00960C7D">
        <w:t xml:space="preserve"> </w:t>
      </w:r>
      <w:r w:rsidRPr="00960C7D">
        <w:t>National</w:t>
      </w:r>
      <w:r w:rsidR="00E4517D" w:rsidRPr="00960C7D">
        <w:t xml:space="preserve"> </w:t>
      </w:r>
      <w:r w:rsidRPr="00960C7D">
        <w:t>Park,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supplementary</w:t>
      </w:r>
      <w:r w:rsidR="00E4517D" w:rsidRPr="00960C7D">
        <w:t xml:space="preserve"> </w:t>
      </w:r>
      <w:r w:rsidRPr="00960C7D">
        <w:t>planting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additional</w:t>
      </w:r>
      <w:r w:rsidR="00E4517D" w:rsidRPr="00960C7D">
        <w:t xml:space="preserve"> </w:t>
      </w:r>
      <w:r w:rsidRPr="00960C7D">
        <w:t>seeding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follow.</w:t>
      </w:r>
      <w:r w:rsidR="00E4517D" w:rsidRPr="00960C7D">
        <w:t xml:space="preserve"> </w:t>
      </w:r>
    </w:p>
    <w:p w14:paraId="016CFC4F" w14:textId="4ACD3CC6" w:rsidR="001B088A" w:rsidRPr="00960C7D" w:rsidRDefault="00775A82" w:rsidP="008858DE">
      <w:r w:rsidRPr="00960C7D">
        <w:t>Once</w:t>
      </w:r>
      <w:r w:rsidR="00E4517D" w:rsidRPr="00960C7D">
        <w:t xml:space="preserve"> </w:t>
      </w:r>
      <w:r w:rsidRPr="00960C7D">
        <w:t>completed,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work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expected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deliver</w:t>
      </w:r>
      <w:r w:rsidR="00E4517D" w:rsidRPr="00960C7D">
        <w:t xml:space="preserve"> </w:t>
      </w:r>
      <w:r w:rsidRPr="00960C7D">
        <w:t>50,000</w:t>
      </w:r>
      <w:r w:rsidR="00E4517D" w:rsidRPr="00960C7D">
        <w:t xml:space="preserve"> </w:t>
      </w:r>
      <w:r w:rsidRPr="00960C7D">
        <w:t>trees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shrubs</w:t>
      </w:r>
      <w:r w:rsidR="00E4517D" w:rsidRPr="00960C7D">
        <w:t xml:space="preserve"> </w:t>
      </w:r>
      <w:r w:rsidRPr="00960C7D">
        <w:t>that</w:t>
      </w:r>
      <w:r w:rsidR="00E4517D" w:rsidRPr="00960C7D">
        <w:t xml:space="preserve"> </w:t>
      </w:r>
      <w:r w:rsidRPr="00960C7D">
        <w:t>will</w:t>
      </w:r>
      <w:r w:rsidR="00E4517D" w:rsidRPr="00960C7D">
        <w:t xml:space="preserve"> </w:t>
      </w:r>
      <w:r w:rsidRPr="00960C7D">
        <w:t>provide</w:t>
      </w:r>
      <w:r w:rsidR="00E4517D" w:rsidRPr="00960C7D">
        <w:t xml:space="preserve"> </w:t>
      </w:r>
      <w:r w:rsidRPr="00960C7D">
        <w:t>ideal</w:t>
      </w:r>
      <w:r w:rsidR="00E4517D" w:rsidRPr="00960C7D">
        <w:t xml:space="preserve"> </w:t>
      </w:r>
      <w:r w:rsidRPr="00960C7D">
        <w:t>food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shelter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proofErr w:type="spellStart"/>
      <w:r w:rsidRPr="00960C7D">
        <w:t>malleefowl</w:t>
      </w:r>
      <w:proofErr w:type="spellEnd"/>
      <w:r w:rsidRPr="00960C7D">
        <w:t>,</w:t>
      </w:r>
      <w:r w:rsidR="00E4517D" w:rsidRPr="00960C7D">
        <w:t xml:space="preserve"> </w:t>
      </w:r>
      <w:r w:rsidRPr="00960C7D">
        <w:t>while</w:t>
      </w:r>
      <w:r w:rsidR="00E4517D" w:rsidRPr="00960C7D">
        <w:t xml:space="preserve"> </w:t>
      </w:r>
      <w:r w:rsidRPr="00960C7D">
        <w:t>capturing</w:t>
      </w:r>
      <w:r w:rsidR="00E4517D" w:rsidRPr="00960C7D">
        <w:t xml:space="preserve"> </w:t>
      </w:r>
      <w:r w:rsidRPr="00960C7D">
        <w:t>148</w:t>
      </w:r>
      <w:r w:rsidR="00E4517D" w:rsidRPr="00960C7D">
        <w:t xml:space="preserve"> </w:t>
      </w:r>
      <w:r w:rsidRPr="00960C7D">
        <w:t>tonnes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carbon</w:t>
      </w:r>
      <w:r w:rsidR="00E4517D" w:rsidRPr="00960C7D">
        <w:t xml:space="preserve"> </w:t>
      </w:r>
      <w:r w:rsidRPr="00960C7D">
        <w:t>per</w:t>
      </w:r>
      <w:r w:rsidR="00E4517D" w:rsidRPr="00960C7D">
        <w:t xml:space="preserve"> </w:t>
      </w:r>
      <w:r w:rsidRPr="00960C7D">
        <w:t>year.</w:t>
      </w:r>
      <w:r w:rsidR="00E4517D" w:rsidRPr="00960C7D">
        <w:t xml:space="preserve"> </w:t>
      </w:r>
    </w:p>
    <w:p w14:paraId="309EA7F2" w14:textId="3602DCA0" w:rsidR="001B088A" w:rsidRPr="00960C7D" w:rsidRDefault="00775A82" w:rsidP="008858DE">
      <w:r w:rsidRPr="00960C7D">
        <w:t>Dr</w:t>
      </w:r>
      <w:r w:rsidR="00E4517D" w:rsidRPr="00960C7D">
        <w:t xml:space="preserve"> </w:t>
      </w:r>
      <w:r w:rsidRPr="00960C7D">
        <w:t>Joe</w:t>
      </w:r>
      <w:r w:rsidR="00E4517D" w:rsidRPr="00960C7D">
        <w:t xml:space="preserve"> </w:t>
      </w:r>
      <w:proofErr w:type="spellStart"/>
      <w:r w:rsidRPr="00960C7D">
        <w:t>Benshemesh</w:t>
      </w:r>
      <w:proofErr w:type="spellEnd"/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member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National</w:t>
      </w:r>
      <w:r w:rsidR="00E4517D" w:rsidRPr="00960C7D">
        <w:t xml:space="preserve"> </w:t>
      </w:r>
      <w:proofErr w:type="spellStart"/>
      <w:r w:rsidRPr="00960C7D">
        <w:t>Malleefowl</w:t>
      </w:r>
      <w:proofErr w:type="spellEnd"/>
      <w:r w:rsidR="00E4517D" w:rsidRPr="00960C7D">
        <w:t xml:space="preserve"> </w:t>
      </w:r>
      <w:r w:rsidRPr="00960C7D">
        <w:t>Recovery</w:t>
      </w:r>
      <w:r w:rsidR="00E4517D" w:rsidRPr="00960C7D">
        <w:t xml:space="preserve"> </w:t>
      </w:r>
      <w:r w:rsidRPr="00960C7D">
        <w:t>Team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has</w:t>
      </w:r>
      <w:r w:rsidR="00E4517D" w:rsidRPr="00960C7D">
        <w:t xml:space="preserve"> </w:t>
      </w:r>
      <w:r w:rsidRPr="00960C7D">
        <w:t>been</w:t>
      </w:r>
      <w:r w:rsidR="00E4517D" w:rsidRPr="00960C7D">
        <w:t xml:space="preserve"> </w:t>
      </w:r>
      <w:r w:rsidRPr="00960C7D">
        <w:t>involved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conservation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this</w:t>
      </w:r>
      <w:r w:rsidR="00E4517D" w:rsidRPr="00960C7D">
        <w:t xml:space="preserve"> </w:t>
      </w:r>
      <w:r w:rsidRPr="00960C7D">
        <w:t>species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more</w:t>
      </w:r>
      <w:r w:rsidR="00E4517D" w:rsidRPr="00960C7D">
        <w:t xml:space="preserve"> </w:t>
      </w:r>
      <w:r w:rsidRPr="00960C7D">
        <w:t>than</w:t>
      </w:r>
      <w:r w:rsidR="00E4517D" w:rsidRPr="00960C7D">
        <w:t xml:space="preserve"> </w:t>
      </w:r>
      <w:r w:rsidRPr="00960C7D">
        <w:t>30</w:t>
      </w:r>
      <w:r w:rsidR="00E4517D" w:rsidRPr="00960C7D">
        <w:t xml:space="preserve"> </w:t>
      </w:r>
      <w:r w:rsidRPr="00960C7D">
        <w:t>years.</w:t>
      </w:r>
      <w:r w:rsidR="00E4517D" w:rsidRPr="00960C7D">
        <w:t xml:space="preserve"> </w:t>
      </w:r>
    </w:p>
    <w:p w14:paraId="519DAB88" w14:textId="707FA325" w:rsidR="001B088A" w:rsidRPr="00960C7D" w:rsidRDefault="00775A82" w:rsidP="008858DE">
      <w:pPr>
        <w:rPr>
          <w:spacing w:val="-2"/>
        </w:rPr>
      </w:pPr>
      <w:r w:rsidRPr="00960C7D">
        <w:rPr>
          <w:spacing w:val="-2"/>
        </w:rPr>
        <w:t>“The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crucial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part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of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this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work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is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that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it’s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linking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together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different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areas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of</w:t>
      </w:r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existing</w:t>
      </w:r>
      <w:r w:rsidR="00E4517D" w:rsidRPr="00960C7D">
        <w:rPr>
          <w:spacing w:val="-2"/>
        </w:rPr>
        <w:t xml:space="preserve"> </w:t>
      </w:r>
      <w:proofErr w:type="spellStart"/>
      <w:r w:rsidRPr="00960C7D">
        <w:rPr>
          <w:spacing w:val="-2"/>
        </w:rPr>
        <w:t>mallefowl</w:t>
      </w:r>
      <w:proofErr w:type="spellEnd"/>
      <w:r w:rsidR="00E4517D" w:rsidRPr="00960C7D">
        <w:rPr>
          <w:spacing w:val="-2"/>
        </w:rPr>
        <w:t xml:space="preserve"> </w:t>
      </w:r>
      <w:r w:rsidRPr="00960C7D">
        <w:rPr>
          <w:spacing w:val="-2"/>
        </w:rPr>
        <w:t>habitat.”</w:t>
      </w:r>
    </w:p>
    <w:p w14:paraId="28CA5839" w14:textId="16E87FE8" w:rsidR="001B088A" w:rsidRPr="00960C7D" w:rsidRDefault="00775A82" w:rsidP="008858DE">
      <w:r w:rsidRPr="00960C7D">
        <w:t>“When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birds</w:t>
      </w:r>
      <w:r w:rsidR="00E4517D" w:rsidRPr="00960C7D">
        <w:t xml:space="preserve"> </w:t>
      </w:r>
      <w:r w:rsidRPr="00960C7D">
        <w:t>can’t</w:t>
      </w:r>
      <w:r w:rsidR="00E4517D" w:rsidRPr="00960C7D">
        <w:t xml:space="preserve"> </w:t>
      </w:r>
      <w:r w:rsidRPr="00960C7D">
        <w:t>move</w:t>
      </w:r>
      <w:r w:rsidR="00E4517D" w:rsidRPr="00960C7D">
        <w:t xml:space="preserve"> </w:t>
      </w:r>
      <w:r w:rsidRPr="00960C7D">
        <w:t>freely</w:t>
      </w:r>
      <w:r w:rsidR="00E4517D" w:rsidRPr="00960C7D">
        <w:t xml:space="preserve"> </w:t>
      </w:r>
      <w:r w:rsidRPr="00960C7D">
        <w:t>between</w:t>
      </w:r>
      <w:r w:rsidR="00E4517D" w:rsidRPr="00960C7D">
        <w:t xml:space="preserve"> </w:t>
      </w:r>
      <w:r w:rsidRPr="00960C7D">
        <w:t>areas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fragmented</w:t>
      </w:r>
      <w:r w:rsidR="00E4517D" w:rsidRPr="00960C7D">
        <w:t xml:space="preserve"> </w:t>
      </w:r>
      <w:r w:rsidRPr="00960C7D">
        <w:t>habitat,</w:t>
      </w:r>
      <w:r w:rsidR="00E4517D" w:rsidRPr="00960C7D">
        <w:t xml:space="preserve"> </w:t>
      </w:r>
      <w:r w:rsidRPr="00960C7D">
        <w:t>they’re</w:t>
      </w:r>
      <w:r w:rsidR="00E4517D" w:rsidRPr="00960C7D">
        <w:t xml:space="preserve"> </w:t>
      </w:r>
      <w:r w:rsidRPr="00960C7D">
        <w:t>vulnerable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predators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climate.</w:t>
      </w:r>
      <w:r w:rsidR="00E4517D" w:rsidRPr="00960C7D">
        <w:t xml:space="preserve"> </w:t>
      </w:r>
      <w:r w:rsidRPr="00960C7D">
        <w:t>If</w:t>
      </w:r>
      <w:r w:rsidR="00E4517D" w:rsidRPr="00960C7D">
        <w:t xml:space="preserve"> </w:t>
      </w:r>
      <w:r w:rsidRPr="00960C7D">
        <w:t>their</w:t>
      </w:r>
      <w:r w:rsidR="00E4517D" w:rsidRPr="00960C7D">
        <w:t xml:space="preserve"> </w:t>
      </w:r>
      <w:r w:rsidRPr="00960C7D">
        <w:t>population</w:t>
      </w:r>
      <w:r w:rsidR="00E4517D" w:rsidRPr="00960C7D">
        <w:t xml:space="preserve"> </w:t>
      </w:r>
      <w:r w:rsidRPr="00960C7D">
        <w:t>becomes</w:t>
      </w:r>
      <w:r w:rsidR="00E4517D" w:rsidRPr="00960C7D">
        <w:t xml:space="preserve"> </w:t>
      </w:r>
      <w:r w:rsidRPr="00960C7D">
        <w:t>isolated,</w:t>
      </w:r>
      <w:r w:rsidR="00E4517D" w:rsidRPr="00960C7D">
        <w:t xml:space="preserve"> </w:t>
      </w:r>
      <w:r w:rsidRPr="00960C7D">
        <w:t>there’s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insidious</w:t>
      </w:r>
      <w:r w:rsidR="00E4517D" w:rsidRPr="00960C7D">
        <w:t xml:space="preserve"> </w:t>
      </w:r>
      <w:r w:rsidRPr="00960C7D">
        <w:t>threat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inbreeding</w:t>
      </w:r>
      <w:r w:rsidR="00E4517D" w:rsidRPr="00960C7D">
        <w:t xml:space="preserve"> </w:t>
      </w:r>
      <w:r w:rsidRPr="00960C7D">
        <w:t>due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its</w:t>
      </w:r>
      <w:r w:rsidR="00E4517D" w:rsidRPr="00960C7D">
        <w:t xml:space="preserve"> </w:t>
      </w:r>
      <w:r w:rsidRPr="00960C7D">
        <w:t>effect</w:t>
      </w:r>
      <w:r w:rsidR="00E4517D" w:rsidRPr="00960C7D">
        <w:t xml:space="preserve"> </w:t>
      </w:r>
      <w:r w:rsidRPr="00960C7D">
        <w:t>on</w:t>
      </w:r>
      <w:r w:rsidR="00E4517D" w:rsidRPr="00960C7D">
        <w:t xml:space="preserve"> </w:t>
      </w:r>
      <w:r w:rsidRPr="00960C7D">
        <w:t>genetics.”</w:t>
      </w:r>
      <w:r w:rsidR="00E4517D" w:rsidRPr="00960C7D">
        <w:t xml:space="preserve"> </w:t>
      </w:r>
    </w:p>
    <w:p w14:paraId="75A7580C" w14:textId="7BF3A20F" w:rsidR="001B088A" w:rsidRPr="00960C7D" w:rsidRDefault="00775A82" w:rsidP="008858DE">
      <w:pPr>
        <w:rPr>
          <w:spacing w:val="1"/>
        </w:rPr>
      </w:pPr>
      <w:r w:rsidRPr="00960C7D">
        <w:rPr>
          <w:spacing w:val="1"/>
        </w:rPr>
        <w:t>“This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work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is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really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looking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decades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ahead.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There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will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be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clear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benefits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for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many,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many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species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in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the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meantime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–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but</w:t>
      </w:r>
      <w:r w:rsidR="00E4517D" w:rsidRPr="00960C7D">
        <w:rPr>
          <w:spacing w:val="1"/>
        </w:rPr>
        <w:t xml:space="preserve"> </w:t>
      </w:r>
      <w:proofErr w:type="gramStart"/>
      <w:r w:rsidRPr="00960C7D">
        <w:rPr>
          <w:spacing w:val="1"/>
        </w:rPr>
        <w:t>as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a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result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of</w:t>
      </w:r>
      <w:proofErr w:type="gramEnd"/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this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work,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we’re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expecting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to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see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stronger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genetic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diversity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and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larger,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more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resilient</w:t>
      </w:r>
      <w:r w:rsidR="00E4517D" w:rsidRPr="00960C7D">
        <w:rPr>
          <w:spacing w:val="1"/>
        </w:rPr>
        <w:t xml:space="preserve"> </w:t>
      </w:r>
      <w:proofErr w:type="spellStart"/>
      <w:r w:rsidRPr="00960C7D">
        <w:rPr>
          <w:spacing w:val="1"/>
        </w:rPr>
        <w:t>mallefowl</w:t>
      </w:r>
      <w:proofErr w:type="spellEnd"/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populations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in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the</w:t>
      </w:r>
      <w:r w:rsidR="00E4517D" w:rsidRPr="00960C7D">
        <w:rPr>
          <w:spacing w:val="1"/>
        </w:rPr>
        <w:t xml:space="preserve"> </w:t>
      </w:r>
      <w:r w:rsidRPr="00960C7D">
        <w:rPr>
          <w:spacing w:val="1"/>
        </w:rPr>
        <w:t>future.”</w:t>
      </w:r>
      <w:r w:rsidR="00E4517D" w:rsidRPr="00960C7D">
        <w:rPr>
          <w:spacing w:val="1"/>
        </w:rPr>
        <w:t xml:space="preserve"> </w:t>
      </w:r>
    </w:p>
    <w:p w14:paraId="74465DE8" w14:textId="33570B0B" w:rsidR="001B088A" w:rsidRPr="00960C7D" w:rsidRDefault="00775A82" w:rsidP="004235F5">
      <w:r w:rsidRPr="00960C7D">
        <w:t>“</w:t>
      </w:r>
      <w:r w:rsidRPr="00C11F79">
        <w:rPr>
          <w:b/>
          <w:bCs/>
        </w:rPr>
        <w:t>It's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a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slow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but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crucial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process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that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will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help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safeguard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the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conservation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of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this</w:t>
      </w:r>
      <w:r w:rsidR="00E4517D" w:rsidRPr="00C11F79">
        <w:rPr>
          <w:b/>
          <w:bCs/>
        </w:rPr>
        <w:t xml:space="preserve"> </w:t>
      </w:r>
      <w:r w:rsidRPr="00C11F79">
        <w:rPr>
          <w:b/>
          <w:bCs/>
        </w:rPr>
        <w:t>species</w:t>
      </w:r>
      <w:r w:rsidRPr="00960C7D">
        <w:t>”</w:t>
      </w:r>
      <w:r w:rsidR="00B23DEA">
        <w:t>.</w:t>
      </w:r>
    </w:p>
    <w:p w14:paraId="4A8D8AA3" w14:textId="7D6FEAC5" w:rsidR="001B088A" w:rsidRPr="00960C7D" w:rsidRDefault="00775A82" w:rsidP="004235F5">
      <w:pPr>
        <w:pStyle w:val="Heading1"/>
      </w:pPr>
      <w:bookmarkStart w:id="14" w:name="_Toc135056112"/>
      <w:r w:rsidRPr="00960C7D">
        <w:lastRenderedPageBreak/>
        <w:t>Next</w:t>
      </w:r>
      <w:r w:rsidR="00E4517D" w:rsidRPr="00960C7D">
        <w:t xml:space="preserve"> </w:t>
      </w:r>
      <w:r w:rsidRPr="00960C7D">
        <w:t>steps:</w:t>
      </w:r>
      <w:r w:rsidR="00E4517D" w:rsidRPr="00960C7D">
        <w:t xml:space="preserve"> </w:t>
      </w:r>
      <w:r w:rsidRPr="00960C7D">
        <w:t>Victoria’s</w:t>
      </w:r>
      <w:r w:rsidR="00E4517D" w:rsidRPr="00960C7D">
        <w:t xml:space="preserve"> </w:t>
      </w:r>
      <w:r w:rsidRPr="00960C7D">
        <w:t>climate</w:t>
      </w:r>
      <w:r w:rsidR="00E4517D" w:rsidRPr="00960C7D">
        <w:t xml:space="preserve"> </w:t>
      </w:r>
      <w:r w:rsidRPr="00960C7D">
        <w:t>action</w:t>
      </w:r>
      <w:r w:rsidR="00E4517D" w:rsidRPr="00960C7D">
        <w:t xml:space="preserve"> </w:t>
      </w:r>
      <w:r w:rsidRPr="00960C7D">
        <w:t>path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2035</w:t>
      </w:r>
      <w:bookmarkEnd w:id="14"/>
    </w:p>
    <w:p w14:paraId="330C64B6" w14:textId="433BA7E5" w:rsidR="001B088A" w:rsidRPr="00960C7D" w:rsidRDefault="00775A82" w:rsidP="004235F5">
      <w:pPr>
        <w:pStyle w:val="Heading2"/>
      </w:pPr>
      <w:r w:rsidRPr="00960C7D">
        <w:t>2025</w:t>
      </w:r>
    </w:p>
    <w:p w14:paraId="7D805741" w14:textId="086B0D6B" w:rsidR="001B088A" w:rsidRPr="00960C7D" w:rsidRDefault="00775A82" w:rsidP="004235F5">
      <w:pPr>
        <w:pStyle w:val="Heading3"/>
      </w:pPr>
      <w:r w:rsidRPr="00960C7D">
        <w:t>Emissions</w:t>
      </w:r>
      <w:r w:rsidR="00E4517D" w:rsidRPr="00960C7D">
        <w:t xml:space="preserve"> </w:t>
      </w:r>
      <w:r w:rsidRPr="00960C7D">
        <w:t>cut</w:t>
      </w:r>
      <w:r w:rsidR="00E4517D" w:rsidRPr="00960C7D">
        <w:t xml:space="preserve"> </w:t>
      </w:r>
      <w:r w:rsidRPr="00960C7D">
        <w:t>28–33%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2005</w:t>
      </w:r>
      <w:r w:rsidR="00E4517D" w:rsidRPr="00960C7D">
        <w:t xml:space="preserve"> </w:t>
      </w:r>
      <w:r w:rsidRPr="00960C7D">
        <w:t>levels</w:t>
      </w:r>
      <w:r w:rsidR="00E4517D" w:rsidRPr="00960C7D">
        <w:t xml:space="preserve"> </w:t>
      </w:r>
    </w:p>
    <w:p w14:paraId="3FA06135" w14:textId="27102BAA" w:rsidR="001B088A" w:rsidRPr="00960C7D" w:rsidRDefault="003E73B5" w:rsidP="004235F5">
      <w:pPr>
        <w:pStyle w:val="Bullet"/>
      </w:pPr>
      <w:r>
        <w:t xml:space="preserve">At least </w:t>
      </w:r>
      <w:r w:rsidR="00775A82" w:rsidRPr="00960C7D">
        <w:t>40%</w:t>
      </w:r>
      <w:r w:rsidR="00E4517D" w:rsidRPr="00960C7D">
        <w:t xml:space="preserve"> </w:t>
      </w:r>
      <w:r w:rsidR="00775A82" w:rsidRPr="00960C7D">
        <w:t>of</w:t>
      </w:r>
      <w:r w:rsidR="00E4517D" w:rsidRPr="00960C7D">
        <w:t xml:space="preserve"> </w:t>
      </w:r>
      <w:r w:rsidR="00775A82" w:rsidRPr="00960C7D">
        <w:t>our</w:t>
      </w:r>
      <w:r w:rsidR="00E4517D" w:rsidRPr="00960C7D">
        <w:t xml:space="preserve"> </w:t>
      </w:r>
      <w:r w:rsidR="00775A82" w:rsidRPr="00960C7D">
        <w:t>electricity</w:t>
      </w:r>
      <w:r w:rsidR="00E4517D" w:rsidRPr="00960C7D">
        <w:t xml:space="preserve"> </w:t>
      </w:r>
      <w:r w:rsidR="00775A82" w:rsidRPr="00960C7D">
        <w:t>is</w:t>
      </w:r>
      <w:r w:rsidR="00E4517D" w:rsidRPr="00960C7D">
        <w:t xml:space="preserve"> </w:t>
      </w:r>
      <w:r w:rsidR="00775A82" w:rsidRPr="00960C7D">
        <w:t>generated</w:t>
      </w:r>
      <w:r w:rsidR="00E4517D" w:rsidRPr="00960C7D">
        <w:t xml:space="preserve"> </w:t>
      </w:r>
      <w:r w:rsidR="00775A82" w:rsidRPr="00960C7D">
        <w:t>from</w:t>
      </w:r>
      <w:r w:rsidR="00E4517D" w:rsidRPr="00960C7D">
        <w:t xml:space="preserve"> </w:t>
      </w:r>
      <w:r w:rsidR="00775A82" w:rsidRPr="00960C7D">
        <w:t>renewables</w:t>
      </w:r>
      <w:r w:rsidR="00E4517D" w:rsidRPr="00960C7D">
        <w:t xml:space="preserve"> </w:t>
      </w:r>
    </w:p>
    <w:p w14:paraId="06BE0D31" w14:textId="5FB0911F" w:rsidR="001B088A" w:rsidRPr="00960C7D" w:rsidRDefault="003E73B5" w:rsidP="004235F5">
      <w:pPr>
        <w:pStyle w:val="Bullet"/>
      </w:pPr>
      <w:r>
        <w:t xml:space="preserve">All </w:t>
      </w:r>
      <w:r w:rsidR="00775A82" w:rsidRPr="00960C7D">
        <w:t>Victorian</w:t>
      </w:r>
      <w:r w:rsidR="00E4517D" w:rsidRPr="00960C7D">
        <w:t xml:space="preserve"> </w:t>
      </w:r>
      <w:r w:rsidR="00775A82" w:rsidRPr="00960C7D">
        <w:t>Government</w:t>
      </w:r>
      <w:r w:rsidR="00E4517D" w:rsidRPr="00960C7D">
        <w:t xml:space="preserve"> </w:t>
      </w:r>
      <w:r w:rsidR="00775A82" w:rsidRPr="00960C7D">
        <w:t>operations</w:t>
      </w:r>
      <w:r w:rsidR="00E4517D" w:rsidRPr="00960C7D">
        <w:t xml:space="preserve"> </w:t>
      </w:r>
      <w:r w:rsidR="00775A82" w:rsidRPr="00960C7D">
        <w:t>using</w:t>
      </w:r>
      <w:r w:rsidR="00E4517D" w:rsidRPr="00960C7D">
        <w:t xml:space="preserve"> </w:t>
      </w:r>
      <w:r w:rsidR="00775A82" w:rsidRPr="00960C7D">
        <w:t>100%</w:t>
      </w:r>
      <w:r w:rsidR="00E4517D" w:rsidRPr="00960C7D">
        <w:t xml:space="preserve"> </w:t>
      </w:r>
      <w:r w:rsidR="00775A82" w:rsidRPr="00960C7D">
        <w:t>renewable</w:t>
      </w:r>
      <w:r w:rsidR="00E4517D" w:rsidRPr="00960C7D">
        <w:t xml:space="preserve"> </w:t>
      </w:r>
      <w:r w:rsidR="00775A82" w:rsidRPr="00960C7D">
        <w:t>electricity,</w:t>
      </w:r>
      <w:r w:rsidR="00E4517D" w:rsidRPr="00960C7D">
        <w:t xml:space="preserve"> </w:t>
      </w:r>
      <w:r w:rsidR="00775A82" w:rsidRPr="00960C7D">
        <w:t>including</w:t>
      </w:r>
      <w:r>
        <w:t xml:space="preserve"> metro</w:t>
      </w:r>
      <w:r w:rsidR="00E4517D" w:rsidRPr="00960C7D">
        <w:t xml:space="preserve"> </w:t>
      </w:r>
      <w:r w:rsidR="00775A82" w:rsidRPr="00960C7D">
        <w:t>trains</w:t>
      </w:r>
      <w:r w:rsidR="00E4517D" w:rsidRPr="00960C7D">
        <w:t xml:space="preserve"> </w:t>
      </w:r>
      <w:r w:rsidR="00775A82" w:rsidRPr="00960C7D">
        <w:t>and</w:t>
      </w:r>
      <w:r w:rsidR="00E4517D" w:rsidRPr="00960C7D">
        <w:t xml:space="preserve"> </w:t>
      </w:r>
      <w:r w:rsidR="00775A82" w:rsidRPr="00960C7D">
        <w:t>trams</w:t>
      </w:r>
    </w:p>
    <w:p w14:paraId="440CC999" w14:textId="698CE029" w:rsidR="001B088A" w:rsidRPr="00960C7D" w:rsidRDefault="00775A82" w:rsidP="004235F5">
      <w:pPr>
        <w:pStyle w:val="Bullet"/>
      </w:pPr>
      <w:r w:rsidRPr="00960C7D">
        <w:t>All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public</w:t>
      </w:r>
      <w:r w:rsidR="00E4517D" w:rsidRPr="00960C7D">
        <w:t xml:space="preserve"> </w:t>
      </w:r>
      <w:r w:rsidRPr="00960C7D">
        <w:t>transport</w:t>
      </w:r>
      <w:r w:rsidR="00E4517D" w:rsidRPr="00960C7D">
        <w:t xml:space="preserve"> </w:t>
      </w:r>
      <w:r w:rsidRPr="00960C7D">
        <w:t>buses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</w:p>
    <w:p w14:paraId="399EC049" w14:textId="48652E6D" w:rsidR="001B088A" w:rsidRPr="00960C7D" w:rsidRDefault="00775A82" w:rsidP="004235F5">
      <w:pPr>
        <w:pStyle w:val="Bulletlast"/>
      </w:pPr>
      <w:r w:rsidRPr="00960C7D">
        <w:t>Our</w:t>
      </w:r>
      <w:r w:rsidR="00E4517D" w:rsidRPr="00960C7D">
        <w:t xml:space="preserve"> </w:t>
      </w:r>
      <w:r w:rsidRPr="00960C7D">
        <w:t>public</w:t>
      </w:r>
      <w:r w:rsidR="00E4517D" w:rsidRPr="00960C7D">
        <w:t xml:space="preserve"> </w:t>
      </w:r>
      <w:r w:rsidRPr="00960C7D">
        <w:t>transport</w:t>
      </w:r>
      <w:r w:rsidR="00E4517D" w:rsidRPr="00960C7D">
        <w:t xml:space="preserve"> </w:t>
      </w:r>
      <w:r w:rsidRPr="00960C7D">
        <w:t>system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expanded</w:t>
      </w:r>
      <w:r w:rsidR="00E4517D" w:rsidRPr="00960C7D">
        <w:t xml:space="preserve"> </w:t>
      </w:r>
      <w:r w:rsidRPr="00960C7D">
        <w:t>with</w:t>
      </w:r>
      <w:r w:rsidR="00E4517D" w:rsidRPr="00960C7D">
        <w:t xml:space="preserve"> </w:t>
      </w:r>
      <w:r w:rsidRPr="00960C7D">
        <w:t>major</w:t>
      </w:r>
      <w:r w:rsidR="00E4517D" w:rsidRPr="00960C7D">
        <w:t xml:space="preserve"> </w:t>
      </w:r>
      <w:r w:rsidRPr="00960C7D">
        <w:t>projects</w:t>
      </w:r>
      <w:r w:rsidR="00E4517D" w:rsidRPr="00960C7D">
        <w:t xml:space="preserve"> </w:t>
      </w:r>
      <w:r w:rsidRPr="00960C7D">
        <w:t>like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Metro</w:t>
      </w:r>
      <w:r w:rsidR="00E4517D" w:rsidRPr="00960C7D">
        <w:t xml:space="preserve"> </w:t>
      </w:r>
      <w:r w:rsidRPr="00960C7D">
        <w:t>Tunnel</w:t>
      </w:r>
    </w:p>
    <w:p w14:paraId="2873C763" w14:textId="72F8860D" w:rsidR="001B088A" w:rsidRPr="00960C7D" w:rsidRDefault="00775A82" w:rsidP="004235F5">
      <w:pPr>
        <w:pStyle w:val="Heading2"/>
      </w:pPr>
      <w:r w:rsidRPr="00960C7D">
        <w:t>2030</w:t>
      </w:r>
    </w:p>
    <w:p w14:paraId="7CB4D8DC" w14:textId="119127A6" w:rsidR="001B088A" w:rsidRPr="00960C7D" w:rsidRDefault="00775A82" w:rsidP="004235F5">
      <w:pPr>
        <w:pStyle w:val="Heading3"/>
      </w:pPr>
      <w:r w:rsidRPr="00960C7D">
        <w:t>Emissions</w:t>
      </w:r>
      <w:r w:rsidR="00E4517D" w:rsidRPr="00960C7D">
        <w:t xml:space="preserve"> </w:t>
      </w:r>
      <w:r w:rsidRPr="00960C7D">
        <w:t>halved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2005</w:t>
      </w:r>
      <w:r w:rsidR="00E4517D" w:rsidRPr="00960C7D">
        <w:t xml:space="preserve"> </w:t>
      </w:r>
      <w:r w:rsidRPr="00960C7D">
        <w:t>levels</w:t>
      </w:r>
      <w:r w:rsidR="00E4517D" w:rsidRPr="00960C7D">
        <w:t xml:space="preserve"> </w:t>
      </w:r>
    </w:p>
    <w:p w14:paraId="40F05D18" w14:textId="349BBF80" w:rsidR="001B088A" w:rsidRPr="00960C7D" w:rsidRDefault="00775A82" w:rsidP="004235F5">
      <w:pPr>
        <w:pStyle w:val="Bullet"/>
      </w:pPr>
      <w:r w:rsidRPr="00960C7D">
        <w:t>65%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electricity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generated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sources</w:t>
      </w:r>
    </w:p>
    <w:p w14:paraId="60302E38" w14:textId="469E713E" w:rsidR="001B088A" w:rsidRPr="00960C7D" w:rsidRDefault="00775A82" w:rsidP="004235F5">
      <w:pPr>
        <w:pStyle w:val="Bullet"/>
      </w:pPr>
      <w:r w:rsidRPr="00960C7D">
        <w:t>Energy</w:t>
      </w:r>
      <w:r w:rsidR="00E4517D" w:rsidRPr="00960C7D">
        <w:t xml:space="preserve"> </w:t>
      </w:r>
      <w:r w:rsidRPr="00960C7D">
        <w:t>storage</w:t>
      </w:r>
      <w:r w:rsidR="00E4517D" w:rsidRPr="00960C7D">
        <w:t xml:space="preserve"> </w:t>
      </w:r>
      <w:r w:rsidRPr="00960C7D">
        <w:t>capacity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at</w:t>
      </w:r>
      <w:r w:rsidR="00E4517D" w:rsidRPr="00960C7D">
        <w:t xml:space="preserve"> </w:t>
      </w:r>
      <w:r w:rsidRPr="00960C7D">
        <w:t>least</w:t>
      </w:r>
      <w:r w:rsidR="00E4517D" w:rsidRPr="00960C7D">
        <w:t xml:space="preserve"> </w:t>
      </w:r>
      <w:r w:rsidRPr="00960C7D">
        <w:t>2.6</w:t>
      </w:r>
      <w:r w:rsidR="00E4517D" w:rsidRPr="00960C7D">
        <w:t xml:space="preserve"> </w:t>
      </w:r>
      <w:r w:rsidRPr="00960C7D">
        <w:t>gigawatts</w:t>
      </w:r>
      <w:r w:rsidR="00E4517D" w:rsidRPr="00960C7D">
        <w:t xml:space="preserve"> </w:t>
      </w:r>
    </w:p>
    <w:p w14:paraId="336A05A4" w14:textId="476B3BDA" w:rsidR="001B088A" w:rsidRPr="00960C7D" w:rsidRDefault="00775A82" w:rsidP="004235F5">
      <w:pPr>
        <w:pStyle w:val="Bullet"/>
      </w:pPr>
      <w:r w:rsidRPr="00960C7D">
        <w:t>50%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light</w:t>
      </w:r>
      <w:r w:rsidR="00E4517D" w:rsidRPr="00960C7D">
        <w:t xml:space="preserve"> </w:t>
      </w:r>
      <w:r w:rsidRPr="00960C7D">
        <w:t>vehicle</w:t>
      </w:r>
      <w:r w:rsidR="00E4517D" w:rsidRPr="00960C7D">
        <w:t xml:space="preserve"> </w:t>
      </w:r>
      <w:r w:rsidRPr="00960C7D">
        <w:t>sales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vehicles</w:t>
      </w:r>
      <w:r w:rsidR="00E4517D" w:rsidRPr="00960C7D">
        <w:t xml:space="preserve"> </w:t>
      </w:r>
    </w:p>
    <w:p w14:paraId="0567429E" w14:textId="77E3FC59" w:rsidR="001B088A" w:rsidRPr="00960C7D" w:rsidRDefault="00775A82" w:rsidP="004235F5">
      <w:pPr>
        <w:pStyle w:val="Bullet"/>
      </w:pPr>
      <w:r w:rsidRPr="00960C7D">
        <w:t>Native</w:t>
      </w:r>
      <w:r w:rsidR="00E4517D" w:rsidRPr="00960C7D">
        <w:t xml:space="preserve"> </w:t>
      </w:r>
      <w:r w:rsidRPr="00960C7D">
        <w:t>forests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protected</w:t>
      </w:r>
      <w:r w:rsidR="00E4517D" w:rsidRPr="00960C7D">
        <w:t xml:space="preserve"> </w:t>
      </w:r>
      <w:r w:rsidRPr="00960C7D">
        <w:t>following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end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timber</w:t>
      </w:r>
      <w:r w:rsidR="00E4517D" w:rsidRPr="00960C7D">
        <w:t xml:space="preserve"> </w:t>
      </w:r>
      <w:r w:rsidRPr="00960C7D">
        <w:t>harvesting</w:t>
      </w:r>
    </w:p>
    <w:p w14:paraId="6573594C" w14:textId="0054E097" w:rsidR="001B088A" w:rsidRPr="00960C7D" w:rsidRDefault="00775A82" w:rsidP="004235F5">
      <w:pPr>
        <w:pStyle w:val="Bullet"/>
        <w:rPr>
          <w:spacing w:val="-1"/>
        </w:rPr>
      </w:pPr>
      <w:r w:rsidRPr="00960C7D">
        <w:rPr>
          <w:spacing w:val="-1"/>
        </w:rPr>
        <w:t>All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households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have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access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to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organic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waste</w:t>
      </w:r>
      <w:r w:rsidR="00E4517D" w:rsidRPr="00960C7D">
        <w:rPr>
          <w:spacing w:val="-1"/>
        </w:rPr>
        <w:t xml:space="preserve"> </w:t>
      </w:r>
      <w:r w:rsidRPr="00960C7D">
        <w:rPr>
          <w:spacing w:val="-1"/>
        </w:rPr>
        <w:t>recycling</w:t>
      </w:r>
      <w:r w:rsidR="00E4517D" w:rsidRPr="00960C7D">
        <w:rPr>
          <w:spacing w:val="-1"/>
        </w:rPr>
        <w:t xml:space="preserve"> </w:t>
      </w:r>
    </w:p>
    <w:p w14:paraId="1535B7C4" w14:textId="64420347" w:rsidR="001B088A" w:rsidRPr="00960C7D" w:rsidRDefault="00775A82" w:rsidP="004235F5">
      <w:pPr>
        <w:pStyle w:val="Bulletlast"/>
      </w:pPr>
      <w:r w:rsidRPr="00960C7D">
        <w:t>Energy</w:t>
      </w:r>
      <w:r w:rsidR="00E4517D" w:rsidRPr="00960C7D">
        <w:t xml:space="preserve"> </w:t>
      </w:r>
      <w:r w:rsidRPr="00960C7D">
        <w:t>efficiency</w:t>
      </w:r>
      <w:r w:rsidR="00E4517D" w:rsidRPr="00960C7D">
        <w:t xml:space="preserve"> </w:t>
      </w:r>
      <w:r w:rsidRPr="00960C7D">
        <w:t>standards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all</w:t>
      </w:r>
      <w:r w:rsidR="00E4517D" w:rsidRPr="00960C7D">
        <w:t xml:space="preserve"> </w:t>
      </w:r>
      <w:r w:rsidRPr="00960C7D">
        <w:t>new</w:t>
      </w:r>
      <w:r w:rsidR="00E4517D" w:rsidRPr="00960C7D">
        <w:t xml:space="preserve"> </w:t>
      </w:r>
      <w:r w:rsidRPr="00960C7D">
        <w:t>buildings</w:t>
      </w:r>
      <w:r w:rsidR="00E4517D" w:rsidRPr="00960C7D">
        <w:t xml:space="preserve"> </w:t>
      </w:r>
      <w:r w:rsidRPr="00960C7D">
        <w:t>are</w:t>
      </w:r>
      <w:r w:rsidR="00E4517D" w:rsidRPr="00960C7D">
        <w:t xml:space="preserve"> </w:t>
      </w:r>
      <w:r w:rsidRPr="00960C7D">
        <w:t>updated,</w:t>
      </w:r>
      <w:r w:rsidR="00E4517D" w:rsidRPr="00960C7D">
        <w:t xml:space="preserve"> </w:t>
      </w:r>
      <w:r w:rsidRPr="00960C7D">
        <w:t>supporting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transition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lower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buildings</w:t>
      </w:r>
    </w:p>
    <w:p w14:paraId="48D7970B" w14:textId="62A4C9BE" w:rsidR="001B088A" w:rsidRPr="00960C7D" w:rsidRDefault="00775A82" w:rsidP="004235F5">
      <w:pPr>
        <w:pStyle w:val="Heading2"/>
      </w:pPr>
      <w:r w:rsidRPr="00960C7D">
        <w:t>2035</w:t>
      </w:r>
    </w:p>
    <w:p w14:paraId="11CA6DB8" w14:textId="0701DBA4" w:rsidR="001B088A" w:rsidRPr="00960C7D" w:rsidRDefault="00775A82" w:rsidP="004235F5">
      <w:pPr>
        <w:pStyle w:val="Heading3"/>
      </w:pPr>
      <w:r w:rsidRPr="00960C7D">
        <w:t>Emissions</w:t>
      </w:r>
      <w:r w:rsidR="00E4517D" w:rsidRPr="00960C7D">
        <w:t xml:space="preserve"> </w:t>
      </w:r>
      <w:r w:rsidRPr="00960C7D">
        <w:t>cut</w:t>
      </w:r>
      <w:r w:rsidR="00E4517D" w:rsidRPr="00960C7D">
        <w:t xml:space="preserve"> </w:t>
      </w:r>
      <w:r w:rsidRPr="00960C7D">
        <w:t>75–80%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Pr="00960C7D">
        <w:t>2005</w:t>
      </w:r>
      <w:r w:rsidR="00E4517D" w:rsidRPr="00960C7D">
        <w:t xml:space="preserve"> </w:t>
      </w:r>
      <w:r w:rsidRPr="00960C7D">
        <w:t>levels</w:t>
      </w:r>
      <w:r w:rsidR="00E4517D" w:rsidRPr="00960C7D">
        <w:t xml:space="preserve"> </w:t>
      </w:r>
    </w:p>
    <w:p w14:paraId="1DDFF4D4" w14:textId="76D60C39" w:rsidR="001B088A" w:rsidRPr="00960C7D" w:rsidRDefault="00775A82" w:rsidP="00B50422">
      <w:pPr>
        <w:pStyle w:val="Bullet"/>
      </w:pPr>
      <w:r w:rsidRPr="00960C7D">
        <w:t>95%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electricity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generated</w:t>
      </w:r>
      <w:r w:rsidR="00E4517D" w:rsidRPr="00960C7D">
        <w:t xml:space="preserve"> </w:t>
      </w:r>
      <w:r w:rsidRPr="00960C7D">
        <w:t>from</w:t>
      </w:r>
      <w:r w:rsidR="00E4517D" w:rsidRPr="00960C7D">
        <w:t xml:space="preserve"> </w:t>
      </w:r>
      <w:r w:rsidR="001E55BC">
        <w:t>Victorian</w:t>
      </w:r>
      <w:r w:rsidR="001E55BC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sources</w:t>
      </w:r>
    </w:p>
    <w:p w14:paraId="33C01958" w14:textId="38F83C76" w:rsidR="001B088A" w:rsidRPr="00960C7D" w:rsidRDefault="00775A82" w:rsidP="00B50422">
      <w:pPr>
        <w:pStyle w:val="Bullet"/>
      </w:pPr>
      <w:r w:rsidRPr="00960C7D">
        <w:t>Energy</w:t>
      </w:r>
      <w:r w:rsidR="00E4517D" w:rsidRPr="00960C7D">
        <w:t xml:space="preserve"> </w:t>
      </w:r>
      <w:r w:rsidRPr="00960C7D">
        <w:t>storage</w:t>
      </w:r>
      <w:r w:rsidR="00E4517D" w:rsidRPr="00960C7D">
        <w:t xml:space="preserve"> </w:t>
      </w:r>
      <w:r w:rsidRPr="00960C7D">
        <w:t>capacity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at</w:t>
      </w:r>
      <w:r w:rsidR="00E4517D" w:rsidRPr="00960C7D">
        <w:t xml:space="preserve"> </w:t>
      </w:r>
      <w:r w:rsidRPr="00960C7D">
        <w:t>least</w:t>
      </w:r>
      <w:r w:rsidR="00E4517D" w:rsidRPr="00960C7D">
        <w:t xml:space="preserve"> </w:t>
      </w:r>
      <w:r w:rsidRPr="00960C7D">
        <w:t>6.3</w:t>
      </w:r>
      <w:r w:rsidR="00E4517D" w:rsidRPr="00960C7D">
        <w:t xml:space="preserve"> </w:t>
      </w:r>
      <w:r w:rsidRPr="00960C7D">
        <w:t>gigawatts</w:t>
      </w:r>
      <w:r w:rsidR="00E4517D" w:rsidRPr="00960C7D">
        <w:t xml:space="preserve"> </w:t>
      </w:r>
    </w:p>
    <w:p w14:paraId="6B9924E0" w14:textId="26345EAC" w:rsidR="001B088A" w:rsidRPr="00960C7D" w:rsidRDefault="00775A82" w:rsidP="00B50422">
      <w:pPr>
        <w:pStyle w:val="Bullet"/>
      </w:pPr>
      <w:r w:rsidRPr="00960C7D">
        <w:t>Offshore</w:t>
      </w:r>
      <w:r w:rsidR="00E4517D" w:rsidRPr="00960C7D">
        <w:t xml:space="preserve"> </w:t>
      </w:r>
      <w:r w:rsidRPr="00960C7D">
        <w:t>wind</w:t>
      </w:r>
      <w:r w:rsidR="00E4517D" w:rsidRPr="00960C7D">
        <w:t xml:space="preserve"> </w:t>
      </w:r>
      <w:r w:rsidRPr="00960C7D">
        <w:t>generation</w:t>
      </w:r>
      <w:r w:rsidR="00E4517D" w:rsidRPr="00960C7D">
        <w:t xml:space="preserve"> </w:t>
      </w:r>
      <w:r w:rsidRPr="00960C7D">
        <w:t>capacity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4</w:t>
      </w:r>
      <w:r w:rsidR="00E4517D" w:rsidRPr="00960C7D">
        <w:t xml:space="preserve"> </w:t>
      </w:r>
      <w:r w:rsidRPr="00960C7D">
        <w:t>gigawatts</w:t>
      </w:r>
      <w:r w:rsidR="00E4517D" w:rsidRPr="00960C7D">
        <w:t xml:space="preserve"> </w:t>
      </w:r>
    </w:p>
    <w:p w14:paraId="6D289265" w14:textId="5431B995" w:rsidR="001B088A" w:rsidRPr="00960C7D" w:rsidRDefault="00775A82" w:rsidP="00B50422">
      <w:pPr>
        <w:pStyle w:val="Bullet"/>
      </w:pPr>
      <w:r w:rsidRPr="00960C7D">
        <w:t>Victoria’s</w:t>
      </w:r>
      <w:r w:rsidR="00E4517D" w:rsidRPr="00960C7D">
        <w:t xml:space="preserve"> </w:t>
      </w:r>
      <w:r w:rsidRPr="00960C7D">
        <w:t>water</w:t>
      </w:r>
      <w:r w:rsidR="00E4517D" w:rsidRPr="00960C7D">
        <w:t xml:space="preserve"> </w:t>
      </w:r>
      <w:r w:rsidRPr="00960C7D">
        <w:t>sector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net-zero</w:t>
      </w:r>
      <w:r w:rsidR="00E4517D" w:rsidRPr="00960C7D">
        <w:t xml:space="preserve"> </w:t>
      </w:r>
      <w:r w:rsidRPr="00960C7D">
        <w:t>emissions</w:t>
      </w:r>
    </w:p>
    <w:p w14:paraId="4885119F" w14:textId="4220C43A" w:rsidR="001B088A" w:rsidRPr="00960C7D" w:rsidRDefault="00775A82" w:rsidP="00B50422">
      <w:pPr>
        <w:pStyle w:val="Bullet"/>
      </w:pPr>
      <w:r w:rsidRPr="00960C7D">
        <w:t>A</w:t>
      </w:r>
      <w:r w:rsidR="00E4517D" w:rsidRPr="00960C7D">
        <w:t xml:space="preserve"> </w:t>
      </w:r>
      <w:r w:rsidRPr="00960C7D">
        <w:t>target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200,000</w:t>
      </w:r>
      <w:r w:rsidR="00E4517D" w:rsidRPr="00960C7D">
        <w:t xml:space="preserve"> </w:t>
      </w:r>
      <w:r w:rsidRPr="00960C7D">
        <w:t>hectares</w:t>
      </w:r>
      <w:r w:rsidR="00E4517D" w:rsidRPr="00960C7D">
        <w:t xml:space="preserve"> </w:t>
      </w:r>
      <w:r w:rsidRPr="00960C7D">
        <w:t>revegetated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habitat</w:t>
      </w:r>
      <w:r w:rsidR="00E4517D" w:rsidRPr="00960C7D">
        <w:t xml:space="preserve"> </w:t>
      </w:r>
      <w:r w:rsidRPr="00960C7D">
        <w:t>connectivity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2037</w:t>
      </w:r>
    </w:p>
    <w:p w14:paraId="3401CE04" w14:textId="7E14B371" w:rsidR="001B088A" w:rsidRPr="00960C7D" w:rsidRDefault="00775A82" w:rsidP="00B50422">
      <w:pPr>
        <w:pStyle w:val="Bullet"/>
      </w:pPr>
      <w:r w:rsidRPr="00960C7D">
        <w:t>Improved</w:t>
      </w:r>
      <w:r w:rsidR="00E4517D" w:rsidRPr="00960C7D">
        <w:t xml:space="preserve"> </w:t>
      </w:r>
      <w:r w:rsidRPr="00960C7D">
        <w:t>community</w:t>
      </w:r>
      <w:r w:rsidR="00E4517D" w:rsidRPr="00960C7D">
        <w:t xml:space="preserve"> </w:t>
      </w:r>
      <w:r w:rsidRPr="00960C7D">
        <w:t>health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wellbeing</w:t>
      </w:r>
      <w:r w:rsidR="00E4517D" w:rsidRPr="00960C7D">
        <w:t xml:space="preserve"> </w:t>
      </w:r>
      <w:r w:rsidRPr="00960C7D">
        <w:t>due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less</w:t>
      </w:r>
      <w:r w:rsidR="00E4517D" w:rsidRPr="00960C7D">
        <w:t xml:space="preserve"> </w:t>
      </w:r>
      <w:r w:rsidRPr="00960C7D">
        <w:t>pollution</w:t>
      </w:r>
    </w:p>
    <w:p w14:paraId="44492D58" w14:textId="39D22D9F" w:rsidR="001B088A" w:rsidRPr="00960C7D" w:rsidRDefault="00775A82" w:rsidP="00B50422">
      <w:pPr>
        <w:pStyle w:val="Bullet"/>
      </w:pPr>
      <w:r w:rsidRPr="00960C7D">
        <w:t>Tens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thousands</w:t>
      </w:r>
      <w:r w:rsidR="00E4517D" w:rsidRPr="00960C7D">
        <w:t xml:space="preserve"> </w:t>
      </w:r>
      <w:r w:rsidRPr="00960C7D">
        <w:t>of</w:t>
      </w:r>
      <w:r w:rsidR="00E4517D" w:rsidRPr="00960C7D">
        <w:t xml:space="preserve"> </w:t>
      </w:r>
      <w:r w:rsidRPr="00960C7D">
        <w:t>Victorians</w:t>
      </w:r>
      <w:r w:rsidR="00E4517D" w:rsidRPr="00960C7D">
        <w:t xml:space="preserve"> </w:t>
      </w:r>
      <w:r w:rsidRPr="00960C7D">
        <w:t>working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industries</w:t>
      </w:r>
      <w:r w:rsidR="00E4517D" w:rsidRPr="00960C7D">
        <w:t xml:space="preserve"> </w:t>
      </w:r>
      <w:r w:rsidRPr="00960C7D">
        <w:t>supporting</w:t>
      </w:r>
      <w:r w:rsidR="00E4517D" w:rsidRPr="00960C7D">
        <w:t xml:space="preserve"> </w:t>
      </w:r>
      <w:r w:rsidRPr="00960C7D">
        <w:t>our</w:t>
      </w:r>
      <w:r w:rsidR="00E4517D" w:rsidRPr="00960C7D">
        <w:t xml:space="preserve"> </w:t>
      </w:r>
      <w:r w:rsidRPr="00960C7D">
        <w:t>move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renewable</w:t>
      </w:r>
      <w:r w:rsidR="00E4517D" w:rsidRPr="00960C7D">
        <w:t xml:space="preserve"> </w:t>
      </w:r>
      <w:r w:rsidRPr="00960C7D">
        <w:t>energy,</w:t>
      </w:r>
      <w:r w:rsidR="00E4517D" w:rsidRPr="00960C7D">
        <w:t xml:space="preserve"> </w:t>
      </w:r>
      <w:r w:rsidRPr="00960C7D">
        <w:t>creating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circular</w:t>
      </w:r>
      <w:r w:rsidR="00E4517D" w:rsidRPr="00960C7D">
        <w:t xml:space="preserve"> </w:t>
      </w:r>
      <w:r w:rsidRPr="00960C7D">
        <w:t>economy,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improving</w:t>
      </w:r>
      <w:r w:rsidR="00E4517D" w:rsidRPr="00960C7D">
        <w:t xml:space="preserve"> </w:t>
      </w:r>
      <w:r w:rsidRPr="00960C7D">
        <w:t>energy</w:t>
      </w:r>
      <w:r w:rsidR="00E4517D" w:rsidRPr="00960C7D">
        <w:t xml:space="preserve"> </w:t>
      </w:r>
      <w:r w:rsidRPr="00960C7D">
        <w:t>efficiency.</w:t>
      </w:r>
    </w:p>
    <w:p w14:paraId="465D6428" w14:textId="09CC1200" w:rsidR="001B088A" w:rsidRPr="00960C7D" w:rsidRDefault="00775A82" w:rsidP="00B50422">
      <w:pPr>
        <w:pStyle w:val="Bulletlast"/>
      </w:pPr>
      <w:r w:rsidRPr="00960C7D">
        <w:t>Victoria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destination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industries,</w:t>
      </w:r>
      <w:r w:rsidR="00E4517D" w:rsidRPr="00960C7D">
        <w:t xml:space="preserve"> </w:t>
      </w:r>
      <w:r w:rsidRPr="00960C7D">
        <w:t>investment</w:t>
      </w:r>
      <w:r w:rsidR="00E4517D" w:rsidRPr="00960C7D">
        <w:t xml:space="preserve"> </w:t>
      </w:r>
      <w:r w:rsidRPr="00960C7D">
        <w:t>is</w:t>
      </w:r>
      <w:r w:rsidR="00E4517D" w:rsidRPr="00960C7D">
        <w:t xml:space="preserve"> </w:t>
      </w:r>
      <w:r w:rsidRPr="00960C7D">
        <w:t>creating</w:t>
      </w:r>
      <w:r w:rsidR="00E4517D" w:rsidRPr="00960C7D">
        <w:t xml:space="preserve"> </w:t>
      </w:r>
      <w:r w:rsidRPr="00960C7D">
        <w:t>opportunities</w:t>
      </w:r>
      <w:r w:rsidR="00E4517D" w:rsidRPr="00960C7D">
        <w:t xml:space="preserve"> </w:t>
      </w:r>
      <w:r w:rsidRPr="00960C7D">
        <w:t>for</w:t>
      </w:r>
      <w:r w:rsidR="00E4517D" w:rsidRPr="00960C7D">
        <w:t xml:space="preserve"> </w:t>
      </w:r>
      <w:r w:rsidRPr="00960C7D">
        <w:t>Victorian</w:t>
      </w:r>
      <w:r w:rsidR="00E4517D" w:rsidRPr="00960C7D">
        <w:t xml:space="preserve"> </w:t>
      </w:r>
      <w:r w:rsidRPr="00960C7D">
        <w:t>manufacturers.</w:t>
      </w:r>
    </w:p>
    <w:p w14:paraId="07D82E8C" w14:textId="786748E3" w:rsidR="001B088A" w:rsidRPr="00960C7D" w:rsidRDefault="00775A82" w:rsidP="00B50422">
      <w:pPr>
        <w:pStyle w:val="Heading1"/>
      </w:pPr>
      <w:bookmarkStart w:id="15" w:name="_Toc135056113"/>
      <w:r w:rsidRPr="00960C7D">
        <w:lastRenderedPageBreak/>
        <w:t>Continuous</w:t>
      </w:r>
      <w:r w:rsidR="00E4517D" w:rsidRPr="00960C7D">
        <w:t xml:space="preserve"> </w:t>
      </w:r>
      <w:r w:rsidRPr="00960C7D">
        <w:t>action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achieve</w:t>
      </w:r>
      <w:r w:rsidR="00E4517D" w:rsidRPr="00960C7D">
        <w:t xml:space="preserve"> </w:t>
      </w:r>
      <w:r w:rsidRPr="00960C7D">
        <w:t>net-zero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by</w:t>
      </w:r>
      <w:r w:rsidR="00E4517D" w:rsidRPr="00960C7D">
        <w:t xml:space="preserve"> </w:t>
      </w:r>
      <w:r w:rsidRPr="00960C7D">
        <w:t>2045</w:t>
      </w:r>
      <w:bookmarkEnd w:id="15"/>
    </w:p>
    <w:p w14:paraId="0B7E6670" w14:textId="0F97D6EE" w:rsidR="001B088A" w:rsidRPr="00960C7D" w:rsidRDefault="00775A82" w:rsidP="00B50422">
      <w:pPr>
        <w:pStyle w:val="Heading2"/>
      </w:pPr>
      <w:r w:rsidRPr="00960C7D">
        <w:t>As</w:t>
      </w:r>
      <w:r w:rsidR="00E4517D" w:rsidRPr="00960C7D">
        <w:t xml:space="preserve"> </w:t>
      </w:r>
      <w:r w:rsidRPr="00960C7D">
        <w:t>set</w:t>
      </w:r>
      <w:r w:rsidR="00E4517D" w:rsidRPr="00960C7D">
        <w:t xml:space="preserve"> </w:t>
      </w:r>
      <w:r w:rsidRPr="00960C7D">
        <w:t>out</w:t>
      </w:r>
      <w:r w:rsidR="00E4517D" w:rsidRPr="00960C7D">
        <w:t xml:space="preserve"> </w:t>
      </w:r>
      <w:r w:rsidRPr="00960C7D">
        <w:t>in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timeline</w:t>
      </w:r>
      <w:r w:rsidR="00E4517D" w:rsidRPr="00960C7D">
        <w:t xml:space="preserve"> </w:t>
      </w:r>
      <w:r w:rsidRPr="00960C7D">
        <w:t>below,</w:t>
      </w:r>
      <w:r w:rsidR="00E4517D" w:rsidRPr="00960C7D">
        <w:t xml:space="preserve"> </w:t>
      </w:r>
      <w:r w:rsidRPr="00960C7D">
        <w:t>past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future</w:t>
      </w:r>
      <w:r w:rsidR="00E4517D" w:rsidRPr="00960C7D">
        <w:t xml:space="preserve"> </w:t>
      </w:r>
      <w:r w:rsidRPr="00960C7D">
        <w:t>milestones</w:t>
      </w:r>
      <w:r w:rsidR="00E4517D" w:rsidRPr="00960C7D">
        <w:t xml:space="preserve"> </w:t>
      </w:r>
      <w:r w:rsidRPr="00960C7D">
        <w:t>under</w:t>
      </w:r>
      <w:r w:rsidR="00E4517D" w:rsidRPr="00960C7D">
        <w:t xml:space="preserve"> </w:t>
      </w:r>
      <w:r w:rsidRPr="00960C7D">
        <w:t>Victoria’s</w:t>
      </w:r>
      <w:r w:rsidR="00E4517D" w:rsidRPr="00960C7D">
        <w:t xml:space="preserve"> </w:t>
      </w:r>
      <w:r w:rsidRPr="00960C7D">
        <w:rPr>
          <w:i/>
          <w:iCs/>
        </w:rPr>
        <w:t>Climate</w:t>
      </w:r>
      <w:r w:rsidR="00E4517D" w:rsidRPr="00960C7D">
        <w:rPr>
          <w:i/>
          <w:iCs/>
        </w:rPr>
        <w:t xml:space="preserve"> </w:t>
      </w:r>
      <w:r w:rsidRPr="00960C7D">
        <w:rPr>
          <w:i/>
          <w:iCs/>
        </w:rPr>
        <w:t>Change</w:t>
      </w:r>
      <w:r w:rsidR="00E4517D" w:rsidRPr="00960C7D">
        <w:rPr>
          <w:i/>
          <w:iCs/>
        </w:rPr>
        <w:t xml:space="preserve"> </w:t>
      </w:r>
      <w:r w:rsidRPr="00960C7D">
        <w:rPr>
          <w:i/>
          <w:iCs/>
        </w:rPr>
        <w:t>Act</w:t>
      </w:r>
      <w:r w:rsidR="00E4517D" w:rsidRPr="00960C7D">
        <w:rPr>
          <w:i/>
          <w:iCs/>
        </w:rPr>
        <w:t xml:space="preserve"> </w:t>
      </w:r>
      <w:r w:rsidRPr="00960C7D">
        <w:rPr>
          <w:i/>
          <w:iCs/>
        </w:rPr>
        <w:t>2017</w:t>
      </w:r>
      <w:r w:rsidR="00E4517D" w:rsidRPr="00960C7D">
        <w:t xml:space="preserve"> </w:t>
      </w:r>
      <w:r w:rsidRPr="00960C7D">
        <w:t>provide</w:t>
      </w:r>
      <w:r w:rsidR="00E4517D" w:rsidRPr="00960C7D">
        <w:t xml:space="preserve"> </w:t>
      </w:r>
      <w:r w:rsidRPr="00960C7D">
        <w:t>a</w:t>
      </w:r>
      <w:r w:rsidR="00E4517D" w:rsidRPr="00960C7D">
        <w:t xml:space="preserve"> </w:t>
      </w:r>
      <w:r w:rsidRPr="00960C7D">
        <w:t>framework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plan</w:t>
      </w:r>
      <w:r w:rsidR="00E4517D" w:rsidRPr="00960C7D">
        <w:t xml:space="preserve"> </w:t>
      </w:r>
      <w:r w:rsidRPr="00960C7D">
        <w:t>for,</w:t>
      </w:r>
      <w:r w:rsidR="00E4517D" w:rsidRPr="00960C7D">
        <w:t xml:space="preserve"> </w:t>
      </w:r>
      <w:r w:rsidRPr="00960C7D">
        <w:t>and</w:t>
      </w:r>
      <w:r w:rsidR="00E4517D" w:rsidRPr="00960C7D">
        <w:t xml:space="preserve"> </w:t>
      </w:r>
      <w:r w:rsidRPr="00960C7D">
        <w:t>implement,</w:t>
      </w:r>
      <w:r w:rsidR="00E4517D" w:rsidRPr="00960C7D">
        <w:t xml:space="preserve"> </w:t>
      </w:r>
      <w:r w:rsidRPr="00960C7D">
        <w:t>emissions</w:t>
      </w:r>
      <w:r w:rsidR="00E4517D" w:rsidRPr="00960C7D">
        <w:t xml:space="preserve"> </w:t>
      </w:r>
      <w:r w:rsidRPr="00960C7D">
        <w:t>reductions</w:t>
      </w:r>
      <w:r w:rsidR="00E4517D" w:rsidRPr="00960C7D">
        <w:t xml:space="preserve"> </w:t>
      </w:r>
      <w:r w:rsidRPr="00960C7D">
        <w:t>across</w:t>
      </w:r>
      <w:r w:rsidR="00E4517D" w:rsidRPr="00960C7D">
        <w:t xml:space="preserve"> </w:t>
      </w:r>
      <w:r w:rsidRPr="00960C7D">
        <w:t>the</w:t>
      </w:r>
      <w:r w:rsidR="00E4517D" w:rsidRPr="00960C7D">
        <w:t xml:space="preserve"> </w:t>
      </w:r>
      <w:r w:rsidRPr="00960C7D">
        <w:t>economy</w:t>
      </w:r>
      <w:r w:rsidR="00E4517D" w:rsidRPr="00960C7D">
        <w:t xml:space="preserve"> </w:t>
      </w:r>
      <w:r w:rsidRPr="00960C7D">
        <w:t>to</w:t>
      </w:r>
      <w:r w:rsidR="00E4517D" w:rsidRPr="00960C7D">
        <w:t xml:space="preserve"> </w:t>
      </w:r>
      <w:r w:rsidRPr="00960C7D">
        <w:t>reach</w:t>
      </w:r>
      <w:r w:rsidR="00E4517D" w:rsidRPr="00960C7D">
        <w:t xml:space="preserve"> </w:t>
      </w:r>
      <w:r w:rsidRPr="00960C7D">
        <w:t>net-zero</w:t>
      </w:r>
      <w:r w:rsidR="00E4517D" w:rsidRPr="00960C7D">
        <w:t xml:space="preserve"> </w:t>
      </w:r>
      <w:r w:rsidRPr="00960C7D">
        <w:t>emissions.</w:t>
      </w:r>
    </w:p>
    <w:p w14:paraId="441F9982" w14:textId="135B20E3" w:rsidR="00AF55FA" w:rsidRPr="00AF55FA" w:rsidRDefault="00AF55FA" w:rsidP="00AF55FA">
      <w:pPr>
        <w:pStyle w:val="Bullet"/>
      </w:pPr>
      <w:r w:rsidRPr="00AF55FA">
        <w:rPr>
          <w:b/>
          <w:bCs/>
        </w:rPr>
        <w:t>2017</w:t>
      </w:r>
      <w:r>
        <w:rPr>
          <w:b/>
          <w:bCs/>
        </w:rPr>
        <w:t>:</w:t>
      </w:r>
      <w:r w:rsidRPr="00AF55FA">
        <w:rPr>
          <w:lang w:val="en-GB"/>
        </w:rPr>
        <w:t xml:space="preserve"> Victoria’s Climate Change Act came into effect</w:t>
      </w:r>
    </w:p>
    <w:p w14:paraId="3432B727" w14:textId="78D2627A" w:rsidR="00AF55FA" w:rsidRPr="00AF55FA" w:rsidRDefault="00AF55FA" w:rsidP="00AF55FA">
      <w:pPr>
        <w:pStyle w:val="Bullet"/>
        <w:rPr>
          <w:lang w:val="en-GB"/>
        </w:rPr>
      </w:pPr>
      <w:r w:rsidRPr="00AF55FA">
        <w:rPr>
          <w:b/>
          <w:bCs/>
          <w:lang w:val="en-GB"/>
        </w:rPr>
        <w:t>2021:</w:t>
      </w:r>
      <w:r>
        <w:rPr>
          <w:lang w:val="en-GB"/>
        </w:rPr>
        <w:t xml:space="preserve"> </w:t>
      </w:r>
      <w:r w:rsidRPr="00AF55FA">
        <w:rPr>
          <w:lang w:val="en-GB"/>
        </w:rPr>
        <w:t>Set Victoria’s emissions reduction targets for 2025 and 2030</w:t>
      </w:r>
    </w:p>
    <w:p w14:paraId="5D98345D" w14:textId="103A78C0" w:rsidR="00AF55FA" w:rsidRPr="00AF55FA" w:rsidRDefault="00AF55FA" w:rsidP="00AF55FA">
      <w:pPr>
        <w:ind w:left="284"/>
        <w:rPr>
          <w:lang w:val="en-GB"/>
        </w:rPr>
      </w:pPr>
      <w:r w:rsidRPr="00AF55FA">
        <w:rPr>
          <w:lang w:val="en-GB"/>
        </w:rPr>
        <w:t>First Climate Change Strategy including actions to cut emissions for 2021-2025 and beyond</w:t>
      </w:r>
    </w:p>
    <w:p w14:paraId="055CD937" w14:textId="15CFDA00" w:rsidR="00AF55FA" w:rsidRDefault="00AF55FA" w:rsidP="00AF55FA">
      <w:pPr>
        <w:pStyle w:val="Bullet"/>
      </w:pPr>
      <w:r w:rsidRPr="00AF55FA">
        <w:rPr>
          <w:b/>
          <w:bCs/>
        </w:rPr>
        <w:t>2023:</w:t>
      </w:r>
      <w:r>
        <w:t xml:space="preserve"> Set Victoria’s emissions reduction target for 2035</w:t>
      </w:r>
    </w:p>
    <w:p w14:paraId="4F1D1F02" w14:textId="400BAF3B" w:rsidR="00B50422" w:rsidRDefault="00AF55FA" w:rsidP="00AF55FA">
      <w:pPr>
        <w:pStyle w:val="Bullet"/>
      </w:pPr>
      <w:r w:rsidRPr="00AF55FA">
        <w:rPr>
          <w:b/>
          <w:bCs/>
        </w:rPr>
        <w:t>2025:</w:t>
      </w:r>
      <w:r>
        <w:t xml:space="preserve"> Second Climate Change Strategy including actions to cut emissions for 2026-2030 and beyond</w:t>
      </w:r>
    </w:p>
    <w:p w14:paraId="4CB5D86B" w14:textId="19110E14" w:rsidR="00850B42" w:rsidRDefault="00850B42" w:rsidP="00850B42">
      <w:pPr>
        <w:pStyle w:val="Bullet"/>
      </w:pPr>
      <w:r w:rsidRPr="00850B42">
        <w:rPr>
          <w:b/>
          <w:bCs/>
        </w:rPr>
        <w:t>2028:</w:t>
      </w:r>
      <w:r>
        <w:t xml:space="preserve"> Set Victoria’s emissions reduction target for 2040</w:t>
      </w:r>
    </w:p>
    <w:p w14:paraId="3F333FB8" w14:textId="6E701213" w:rsidR="00AF55FA" w:rsidRDefault="00850B42" w:rsidP="00850B42">
      <w:pPr>
        <w:pStyle w:val="Bullet"/>
      </w:pPr>
      <w:r w:rsidRPr="00850B42">
        <w:rPr>
          <w:b/>
          <w:bCs/>
        </w:rPr>
        <w:t>2030:</w:t>
      </w:r>
      <w:r>
        <w:t xml:space="preserve"> Third Climate Change Strategy including actions to cut emissions for 2031-2035 and beyond</w:t>
      </w:r>
    </w:p>
    <w:p w14:paraId="5C7267D3" w14:textId="7BB602E8" w:rsidR="00850B42" w:rsidRDefault="00850B42" w:rsidP="00850B42">
      <w:pPr>
        <w:pStyle w:val="Bullet"/>
      </w:pPr>
      <w:r w:rsidRPr="00850B42">
        <w:rPr>
          <w:b/>
          <w:bCs/>
        </w:rPr>
        <w:t>2035:</w:t>
      </w:r>
      <w:r>
        <w:t xml:space="preserve"> Fourth Climate Change Strategy including actions to cut emissions for 2036-2040 and beyond</w:t>
      </w:r>
    </w:p>
    <w:p w14:paraId="109A69BB" w14:textId="74B8DAF7" w:rsidR="00850B42" w:rsidRDefault="00850B42" w:rsidP="00850B42">
      <w:pPr>
        <w:pStyle w:val="Bullet"/>
      </w:pPr>
      <w:r w:rsidRPr="00850B42">
        <w:rPr>
          <w:b/>
          <w:bCs/>
        </w:rPr>
        <w:t>2040:</w:t>
      </w:r>
      <w:r>
        <w:t xml:space="preserve"> Final Climate Change Strategy including actions to cut emissions for 2041-2045 and beyond</w:t>
      </w:r>
    </w:p>
    <w:p w14:paraId="0B2C854C" w14:textId="136108F9" w:rsidR="001B088A" w:rsidRPr="00960C7D" w:rsidRDefault="00850B42" w:rsidP="00AF55FA">
      <w:pPr>
        <w:pStyle w:val="Bullet"/>
      </w:pPr>
      <w:r w:rsidRPr="003B2C75">
        <w:rPr>
          <w:b/>
          <w:bCs/>
        </w:rPr>
        <w:t>2045:</w:t>
      </w:r>
      <w:r>
        <w:t xml:space="preserve"> </w:t>
      </w:r>
      <w:r w:rsidRPr="003B2C75">
        <w:rPr>
          <w:b/>
          <w:bCs/>
        </w:rPr>
        <w:t>Victoria achieves net-zero emissions</w:t>
      </w:r>
    </w:p>
    <w:sectPr w:rsidR="001B088A" w:rsidRPr="00960C7D" w:rsidSect="00F206B9">
      <w:footerReference w:type="default" r:id="rId17"/>
      <w:pgSz w:w="11906" w:h="16838" w:code="9"/>
      <w:pgMar w:top="1134" w:right="1134" w:bottom="1134" w:left="1134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22B8" w14:textId="77777777" w:rsidR="00AB3FB6" w:rsidRDefault="00AB3FB6" w:rsidP="003B2C75">
      <w:pPr>
        <w:spacing w:after="0" w:line="240" w:lineRule="auto"/>
      </w:pPr>
      <w:r>
        <w:separator/>
      </w:r>
    </w:p>
  </w:endnote>
  <w:endnote w:type="continuationSeparator" w:id="0">
    <w:p w14:paraId="26615697" w14:textId="77777777" w:rsidR="00AB3FB6" w:rsidRDefault="00AB3FB6" w:rsidP="003B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Medium">
    <w:charset w:val="4D"/>
    <w:family w:val="auto"/>
    <w:pitch w:val="variable"/>
    <w:sig w:usb0="800000AF" w:usb1="40000048" w:usb2="00000000" w:usb3="00000000" w:csb0="00000111" w:csb1="00000000"/>
  </w:font>
  <w:font w:name="Gotham Book">
    <w:charset w:val="4D"/>
    <w:family w:val="auto"/>
    <w:pitch w:val="variable"/>
    <w:sig w:usb0="800000AF" w:usb1="40000048" w:usb2="00000000" w:usb3="00000000" w:csb0="00000111" w:csb1="00000000"/>
  </w:font>
  <w:font w:name="VIC (OTF) SemiBold">
    <w:altName w:val="V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vinyl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Gotham Bold">
    <w:charset w:val="4D"/>
    <w:family w:val="auto"/>
    <w:pitch w:val="variable"/>
    <w:sig w:usb0="800000AF" w:usb1="40000048" w:usb2="00000000" w:usb3="00000000" w:csb0="00000111" w:csb1="00000000"/>
  </w:font>
  <w:font w:name="Gotham Black">
    <w:altName w:val="Calibri"/>
    <w:charset w:val="4D"/>
    <w:family w:val="auto"/>
    <w:pitch w:val="variable"/>
    <w:sig w:usb0="8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2DE2" w14:textId="7DB5F6A7" w:rsidR="003B2C75" w:rsidRDefault="00C54A9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C46129" wp14:editId="4F361B4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8" name="MSIPCM4a474539ad3e90756615e97e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455950" w14:textId="5637B721" w:rsidR="00C54A97" w:rsidRPr="00C54A97" w:rsidRDefault="00C54A97" w:rsidP="00C54A9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54A9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46129" id="_x0000_t202" coordsize="21600,21600" o:spt="202" path="m,l,21600r21600,l21600,xe">
              <v:stroke joinstyle="miter"/>
              <v:path gradientshapeok="t" o:connecttype="rect"/>
            </v:shapetype>
            <v:shape id="MSIPCM4a474539ad3e90756615e97e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41455950" w14:textId="5637B721" w:rsidR="00C54A97" w:rsidRPr="00C54A97" w:rsidRDefault="00C54A97" w:rsidP="00C54A9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C54A9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0BD4" w14:textId="77777777" w:rsidR="00AB3FB6" w:rsidRDefault="00AB3FB6" w:rsidP="003B2C75">
      <w:pPr>
        <w:spacing w:after="0" w:line="240" w:lineRule="auto"/>
      </w:pPr>
      <w:r>
        <w:separator/>
      </w:r>
    </w:p>
  </w:footnote>
  <w:footnote w:type="continuationSeparator" w:id="0">
    <w:p w14:paraId="66B7B175" w14:textId="77777777" w:rsidR="00AB3FB6" w:rsidRDefault="00AB3FB6" w:rsidP="003B2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3226D"/>
    <w:multiLevelType w:val="hybridMultilevel"/>
    <w:tmpl w:val="623061B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785" w:hanging="360"/>
      </w:pPr>
      <w:rPr>
        <w:rFonts w:ascii="Avenir Next LT Pro" w:hAnsi="Avenir Next LT Pro" w:hint="default"/>
      </w:rPr>
    </w:lvl>
    <w:lvl w:ilvl="2" w:tplc="FFFFFFFF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B2320"/>
    <w:multiLevelType w:val="hybridMultilevel"/>
    <w:tmpl w:val="4BF6AD58"/>
    <w:lvl w:ilvl="0" w:tplc="ACF49828">
      <w:numFmt w:val="bullet"/>
      <w:pStyle w:val="Bullet2"/>
      <w:lvlText w:val=""/>
      <w:lvlJc w:val="left"/>
      <w:pPr>
        <w:ind w:left="1004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8F306EB"/>
    <w:multiLevelType w:val="hybridMultilevel"/>
    <w:tmpl w:val="918A0308"/>
    <w:lvl w:ilvl="0" w:tplc="928CA25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839">
    <w:abstractNumId w:val="2"/>
  </w:num>
  <w:num w:numId="2" w16cid:durableId="1137339343">
    <w:abstractNumId w:val="1"/>
  </w:num>
  <w:num w:numId="3" w16cid:durableId="54448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SortMethod w:val="000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B9"/>
    <w:rsid w:val="0007192B"/>
    <w:rsid w:val="000A6857"/>
    <w:rsid w:val="000D5784"/>
    <w:rsid w:val="001A5A76"/>
    <w:rsid w:val="001B088A"/>
    <w:rsid w:val="001E55BC"/>
    <w:rsid w:val="00282963"/>
    <w:rsid w:val="00293B6E"/>
    <w:rsid w:val="002B4886"/>
    <w:rsid w:val="002D3B00"/>
    <w:rsid w:val="0030711E"/>
    <w:rsid w:val="00317383"/>
    <w:rsid w:val="003B2C75"/>
    <w:rsid w:val="003E73B5"/>
    <w:rsid w:val="00410A48"/>
    <w:rsid w:val="004235F5"/>
    <w:rsid w:val="004B167F"/>
    <w:rsid w:val="004E0E41"/>
    <w:rsid w:val="004E6EB1"/>
    <w:rsid w:val="004F7025"/>
    <w:rsid w:val="0050058B"/>
    <w:rsid w:val="006738D8"/>
    <w:rsid w:val="00736B0D"/>
    <w:rsid w:val="00775A82"/>
    <w:rsid w:val="007E00BA"/>
    <w:rsid w:val="00850B42"/>
    <w:rsid w:val="008623E0"/>
    <w:rsid w:val="0088289D"/>
    <w:rsid w:val="008858DE"/>
    <w:rsid w:val="00923A8E"/>
    <w:rsid w:val="00960C7D"/>
    <w:rsid w:val="009C753A"/>
    <w:rsid w:val="009D4F5E"/>
    <w:rsid w:val="00A24679"/>
    <w:rsid w:val="00A7308A"/>
    <w:rsid w:val="00AB3FB6"/>
    <w:rsid w:val="00AE4329"/>
    <w:rsid w:val="00AF55FA"/>
    <w:rsid w:val="00B02103"/>
    <w:rsid w:val="00B23DEA"/>
    <w:rsid w:val="00B4404B"/>
    <w:rsid w:val="00B50422"/>
    <w:rsid w:val="00C11F79"/>
    <w:rsid w:val="00C36899"/>
    <w:rsid w:val="00C54A97"/>
    <w:rsid w:val="00D40DCB"/>
    <w:rsid w:val="00D52BE0"/>
    <w:rsid w:val="00E11E91"/>
    <w:rsid w:val="00E4517D"/>
    <w:rsid w:val="00E74A5F"/>
    <w:rsid w:val="00EC1AF6"/>
    <w:rsid w:val="00EC4D5C"/>
    <w:rsid w:val="00ED4AB5"/>
    <w:rsid w:val="00F206B9"/>
    <w:rsid w:val="00F84D53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4326F5"/>
  <w14:defaultImageDpi w14:val="0"/>
  <w15:docId w15:val="{A60FD9D1-9636-474A-A6D1-9F65D518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0BA"/>
    <w:pPr>
      <w:suppressAutoHyphens/>
      <w:spacing w:after="240" w:line="300" w:lineRule="atLeas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04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04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85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HeadD1010">
    <w:name w:val="_HeadD 10/10"/>
    <w:basedOn w:val="NoParagraphStyle"/>
    <w:uiPriority w:val="99"/>
    <w:pPr>
      <w:suppressAutoHyphens/>
      <w:spacing w:before="57" w:after="57" w:line="200" w:lineRule="atLeast"/>
    </w:pPr>
    <w:rPr>
      <w:rFonts w:ascii="Gotham Medium" w:hAnsi="Gotham Medium" w:cs="Gotham Medium"/>
      <w:color w:val="E04303"/>
      <w:sz w:val="20"/>
      <w:szCs w:val="20"/>
    </w:rPr>
  </w:style>
  <w:style w:type="paragraph" w:customStyle="1" w:styleId="Body">
    <w:name w:val="_Body"/>
    <w:basedOn w:val="NoParagraphStyle"/>
    <w:uiPriority w:val="99"/>
    <w:pPr>
      <w:tabs>
        <w:tab w:val="left" w:pos="567"/>
      </w:tabs>
      <w:suppressAutoHyphens/>
      <w:spacing w:after="113" w:line="250" w:lineRule="atLeast"/>
    </w:pPr>
    <w:rPr>
      <w:rFonts w:ascii="Gotham Book" w:hAnsi="Gotham Book" w:cs="Gotham Book"/>
      <w:sz w:val="20"/>
      <w:szCs w:val="20"/>
    </w:rPr>
  </w:style>
  <w:style w:type="paragraph" w:customStyle="1" w:styleId="Body8pt">
    <w:name w:val="Body8pt"/>
    <w:basedOn w:val="Body"/>
    <w:uiPriority w:val="99"/>
    <w:pPr>
      <w:spacing w:line="200" w:lineRule="atLeast"/>
    </w:pPr>
    <w:rPr>
      <w:sz w:val="16"/>
      <w:szCs w:val="16"/>
    </w:rPr>
  </w:style>
  <w:style w:type="paragraph" w:customStyle="1" w:styleId="AccessibilityheadingInsidecover">
    <w:name w:val="Accessibility heading (Inside cover)"/>
    <w:basedOn w:val="NoParagraphStyle"/>
    <w:uiPriority w:val="99"/>
    <w:pPr>
      <w:suppressAutoHyphens/>
      <w:spacing w:line="280" w:lineRule="atLeast"/>
    </w:pPr>
    <w:rPr>
      <w:rFonts w:ascii="VIC (OTF) SemiBold" w:hAnsi="VIC (OTF) SemiBold" w:cs="VIC (OTF) SemiBold"/>
      <w:b/>
      <w:bCs/>
      <w:lang w:val="en-US"/>
    </w:rPr>
  </w:style>
  <w:style w:type="paragraph" w:customStyle="1" w:styleId="AccessibilitybodycopyInsidecover">
    <w:name w:val="Accessibility body copy (Inside cover)"/>
    <w:basedOn w:val="Body8pt"/>
    <w:uiPriority w:val="99"/>
    <w:pPr>
      <w:spacing w:line="280" w:lineRule="atLeast"/>
    </w:pPr>
    <w:rPr>
      <w:sz w:val="24"/>
      <w:szCs w:val="24"/>
    </w:rPr>
  </w:style>
  <w:style w:type="paragraph" w:customStyle="1" w:styleId="NewChapterHead">
    <w:name w:val="_NewChapterHead"/>
    <w:basedOn w:val="NoParagraphStyle"/>
    <w:uiPriority w:val="99"/>
    <w:pPr>
      <w:suppressAutoHyphens/>
      <w:spacing w:line="1300" w:lineRule="atLeast"/>
    </w:pPr>
    <w:rPr>
      <w:rFonts w:ascii="Gotham (T1) Bold" w:hAnsi="Gotham (T1) Bold" w:cs="Gotham (T1) Bold"/>
      <w:b/>
      <w:bCs/>
      <w:color w:val="FFFFFF"/>
      <w:spacing w:val="-32"/>
      <w:sz w:val="160"/>
      <w:szCs w:val="160"/>
    </w:rPr>
  </w:style>
  <w:style w:type="paragraph" w:customStyle="1" w:styleId="Infographic">
    <w:name w:val="Infographic"/>
    <w:basedOn w:val="NoParagraphStyle"/>
    <w:uiPriority w:val="99"/>
    <w:pPr>
      <w:suppressAutoHyphens/>
      <w:spacing w:before="227" w:after="113" w:line="300" w:lineRule="atLeast"/>
    </w:pPr>
    <w:rPr>
      <w:rFonts w:ascii="Devinyl" w:hAnsi="Devinyl" w:cs="Devinyl"/>
      <w:color w:val="E04303"/>
      <w:sz w:val="44"/>
      <w:szCs w:val="44"/>
    </w:rPr>
  </w:style>
  <w:style w:type="paragraph" w:customStyle="1" w:styleId="PullOut">
    <w:name w:val="_PullOut"/>
    <w:basedOn w:val="Infographic"/>
    <w:uiPriority w:val="99"/>
    <w:pPr>
      <w:spacing w:before="0" w:line="360" w:lineRule="atLeast"/>
    </w:pPr>
    <w:rPr>
      <w:rFonts w:ascii="Gotham Bold" w:hAnsi="Gotham Bold" w:cs="Gotham Bold"/>
      <w:color w:val="454E4C"/>
      <w:sz w:val="32"/>
      <w:szCs w:val="32"/>
    </w:rPr>
  </w:style>
  <w:style w:type="paragraph" w:customStyle="1" w:styleId="HeadB1616">
    <w:name w:val="_HeadB 16/16"/>
    <w:basedOn w:val="NoParagraphStyle"/>
    <w:uiPriority w:val="99"/>
    <w:pPr>
      <w:tabs>
        <w:tab w:val="left" w:pos="283"/>
      </w:tabs>
      <w:suppressAutoHyphens/>
      <w:spacing w:before="227" w:after="227" w:line="320" w:lineRule="atLeast"/>
    </w:pPr>
    <w:rPr>
      <w:rFonts w:ascii="Gotham Bold" w:hAnsi="Gotham Bold" w:cs="Gotham Bold"/>
      <w:color w:val="454E4C"/>
      <w:sz w:val="32"/>
      <w:szCs w:val="32"/>
    </w:rPr>
  </w:style>
  <w:style w:type="paragraph" w:customStyle="1" w:styleId="HeadA2525">
    <w:name w:val="_HeadA 25/25"/>
    <w:basedOn w:val="HeadB1616"/>
    <w:uiPriority w:val="99"/>
    <w:pPr>
      <w:spacing w:after="0" w:line="500" w:lineRule="atLeast"/>
    </w:pPr>
    <w:rPr>
      <w:color w:val="FFFFFF"/>
      <w:sz w:val="50"/>
      <w:szCs w:val="50"/>
    </w:rPr>
  </w:style>
  <w:style w:type="paragraph" w:customStyle="1" w:styleId="PullOutGothamBookRegular">
    <w:name w:val="_PullOut_Gotham Book Regular"/>
    <w:basedOn w:val="Infographic"/>
    <w:uiPriority w:val="99"/>
    <w:pPr>
      <w:spacing w:before="0" w:line="360" w:lineRule="atLeast"/>
    </w:pPr>
    <w:rPr>
      <w:rFonts w:ascii="Gotham Book" w:hAnsi="Gotham Book" w:cs="Gotham Book"/>
      <w:color w:val="454E4C"/>
      <w:spacing w:val="-2"/>
      <w:sz w:val="32"/>
      <w:szCs w:val="32"/>
    </w:rPr>
  </w:style>
  <w:style w:type="paragraph" w:customStyle="1" w:styleId="HeadC1212">
    <w:name w:val="_HeadC 12/12"/>
    <w:basedOn w:val="HeadB1616"/>
    <w:uiPriority w:val="99"/>
    <w:pPr>
      <w:spacing w:before="113" w:after="57" w:line="240" w:lineRule="atLeast"/>
    </w:pPr>
    <w:rPr>
      <w:color w:val="E7004C"/>
      <w:sz w:val="24"/>
      <w:szCs w:val="24"/>
    </w:rPr>
  </w:style>
  <w:style w:type="paragraph" w:customStyle="1" w:styleId="BodyMedium">
    <w:name w:val="_Body_Medium"/>
    <w:basedOn w:val="Body"/>
    <w:uiPriority w:val="99"/>
    <w:pPr>
      <w:tabs>
        <w:tab w:val="left" w:pos="2324"/>
      </w:tabs>
    </w:pPr>
    <w:rPr>
      <w:rFonts w:ascii="Gotham Medium" w:hAnsi="Gotham Medium" w:cs="Gotham Medium"/>
      <w:spacing w:val="-1"/>
    </w:rPr>
  </w:style>
  <w:style w:type="paragraph" w:customStyle="1" w:styleId="Bullets">
    <w:name w:val="_Bullets"/>
    <w:basedOn w:val="NoParagraphStyle"/>
    <w:uiPriority w:val="99"/>
    <w:pPr>
      <w:tabs>
        <w:tab w:val="left" w:pos="170"/>
      </w:tabs>
      <w:suppressAutoHyphens/>
      <w:spacing w:after="113" w:line="250" w:lineRule="atLeast"/>
      <w:ind w:left="170" w:hanging="170"/>
    </w:pPr>
    <w:rPr>
      <w:rFonts w:ascii="Gotham Book" w:hAnsi="Gotham Book" w:cs="Gotham Book"/>
      <w:sz w:val="20"/>
      <w:szCs w:val="20"/>
    </w:rPr>
  </w:style>
  <w:style w:type="paragraph" w:customStyle="1" w:styleId="Bulletslevel2">
    <w:name w:val="_Bullets_level 2"/>
    <w:basedOn w:val="NoParagraphStyle"/>
    <w:uiPriority w:val="99"/>
    <w:pPr>
      <w:tabs>
        <w:tab w:val="left" w:pos="340"/>
      </w:tabs>
      <w:suppressAutoHyphens/>
      <w:spacing w:after="113" w:line="250" w:lineRule="atLeast"/>
      <w:ind w:left="340" w:hanging="170"/>
    </w:pPr>
    <w:rPr>
      <w:rFonts w:ascii="Gotham Book" w:hAnsi="Gotham Book" w:cs="Gotham Book"/>
      <w:sz w:val="20"/>
      <w:szCs w:val="20"/>
    </w:rPr>
  </w:style>
  <w:style w:type="character" w:customStyle="1" w:styleId="GothamMedium">
    <w:name w:val="_Gotham Medium"/>
    <w:uiPriority w:val="99"/>
    <w:rPr>
      <w:rFonts w:ascii="Gotham Medium" w:hAnsi="Gotham Medium" w:cs="Gotham Medium"/>
    </w:rPr>
  </w:style>
  <w:style w:type="character" w:customStyle="1" w:styleId="Updatecontent">
    <w:name w:val="Update content"/>
    <w:uiPriority w:val="99"/>
    <w:rPr>
      <w:color w:val="E5007D"/>
    </w:rPr>
  </w:style>
  <w:style w:type="character" w:styleId="Hyperlink">
    <w:name w:val="Hyperlink"/>
    <w:basedOn w:val="DefaultParagraphFont"/>
    <w:uiPriority w:val="99"/>
    <w:rsid w:val="007E00BA"/>
    <w:rPr>
      <w:rFonts w:asciiTheme="minorHAnsi" w:hAnsiTheme="minorHAnsi" w:cs="Gotham Medium"/>
      <w:color w:val="0106BF"/>
      <w:u w:val="single"/>
    </w:rPr>
  </w:style>
  <w:style w:type="character" w:customStyle="1" w:styleId="White">
    <w:name w:val="_White"/>
    <w:uiPriority w:val="99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Yellow">
    <w:name w:val="Yellow"/>
    <w:uiPriority w:val="99"/>
    <w:rPr>
      <w:color w:val="FFB600"/>
    </w:rPr>
  </w:style>
  <w:style w:type="character" w:customStyle="1" w:styleId="PMS1925">
    <w:name w:val="_PMS 1925"/>
    <w:basedOn w:val="Yellow"/>
    <w:uiPriority w:val="99"/>
    <w:rPr>
      <w:color w:val="E7004C"/>
    </w:rPr>
  </w:style>
  <w:style w:type="character" w:customStyle="1" w:styleId="Devinyl20ptPMS1665">
    <w:name w:val="_Devinyl_20pt (PMS 1665)"/>
    <w:uiPriority w:val="99"/>
    <w:rPr>
      <w:rFonts w:ascii="Devinyl" w:hAnsi="Devinyl" w:cs="Devinyl"/>
      <w:color w:val="E04303"/>
      <w:sz w:val="40"/>
      <w:szCs w:val="40"/>
    </w:rPr>
  </w:style>
  <w:style w:type="character" w:customStyle="1" w:styleId="Grey">
    <w:name w:val="_Grey"/>
    <w:uiPriority w:val="99"/>
    <w:rPr>
      <w:color w:val="454E4C"/>
    </w:rPr>
  </w:style>
  <w:style w:type="character" w:customStyle="1" w:styleId="GothamBlackGrey">
    <w:name w:val="_Gotham Black Grey"/>
    <w:basedOn w:val="Grey"/>
    <w:uiPriority w:val="99"/>
    <w:rPr>
      <w:rFonts w:ascii="Gotham Black" w:hAnsi="Gotham Black" w:cs="Gotham Black"/>
      <w:color w:val="454E4C"/>
    </w:rPr>
  </w:style>
  <w:style w:type="character" w:customStyle="1" w:styleId="GothamBlack">
    <w:name w:val="_Gotham Black"/>
    <w:basedOn w:val="Grey"/>
    <w:uiPriority w:val="99"/>
    <w:rPr>
      <w:rFonts w:ascii="Gotham Black" w:hAnsi="Gotham Black" w:cs="Gotham Black"/>
      <w:color w:val="000000"/>
    </w:rPr>
  </w:style>
  <w:style w:type="character" w:customStyle="1" w:styleId="Devinyl20ptPMS1925">
    <w:name w:val="_Devinyl_20pt (PMS 1925)"/>
    <w:uiPriority w:val="99"/>
    <w:rPr>
      <w:rFonts w:ascii="Devinyl" w:hAnsi="Devinyl" w:cs="Devinyl"/>
      <w:color w:val="E7004C"/>
      <w:sz w:val="40"/>
      <w:szCs w:val="40"/>
    </w:rPr>
  </w:style>
  <w:style w:type="character" w:customStyle="1" w:styleId="GothamBookItalic">
    <w:name w:val="_Gotham Book Italic"/>
    <w:uiPriority w:val="99"/>
    <w:rPr>
      <w:rFonts w:ascii="Gotham Book" w:hAnsi="Gotham Book" w:cs="Gotham Book"/>
      <w:i/>
      <w:iCs/>
    </w:rPr>
  </w:style>
  <w:style w:type="character" w:customStyle="1" w:styleId="BookItalic">
    <w:name w:val="BookItalic"/>
    <w:uiPriority w:val="99"/>
    <w:rPr>
      <w:rFonts w:ascii="Gotham Book" w:hAnsi="Gotham Book" w:cs="Gotham Book"/>
      <w:i/>
      <w:iCs/>
    </w:rPr>
  </w:style>
  <w:style w:type="character" w:customStyle="1" w:styleId="bullet0">
    <w:name w:val="bullet"/>
    <w:uiPriority w:val="99"/>
    <w:rPr>
      <w:rFonts w:ascii="Gotham Black" w:hAnsi="Gotham Black" w:cs="Gotham Black"/>
      <w:color w:val="E7004C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4404B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04B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6857"/>
    <w:rPr>
      <w:rFonts w:asciiTheme="majorHAnsi" w:eastAsiaTheme="majorEastAsia" w:hAnsiTheme="majorHAnsi" w:cstheme="majorBidi"/>
      <w:b/>
      <w:sz w:val="28"/>
      <w:szCs w:val="24"/>
    </w:rPr>
  </w:style>
  <w:style w:type="paragraph" w:styleId="ListParagraph">
    <w:name w:val="List Paragraph"/>
    <w:aliases w:val="DdeM List Paragraph,Bullet List,Bullet list,NFP GP Bulleted List,Recommendation,List Paragraph1,L,List Paragraph11,List Paragraph Number,Bullet point,Content descriptions,Bullet Point,bullet point list,List Paragraph2,number List,Dot pt"/>
    <w:basedOn w:val="Normal"/>
    <w:link w:val="ListParagraphChar"/>
    <w:uiPriority w:val="34"/>
    <w:qFormat/>
    <w:rsid w:val="00B02103"/>
    <w:pPr>
      <w:ind w:left="720"/>
      <w:contextualSpacing/>
    </w:pPr>
  </w:style>
  <w:style w:type="paragraph" w:customStyle="1" w:styleId="Bullet">
    <w:name w:val="Bullet"/>
    <w:basedOn w:val="ListParagraph"/>
    <w:qFormat/>
    <w:rsid w:val="00B02103"/>
    <w:pPr>
      <w:numPr>
        <w:numId w:val="1"/>
      </w:numPr>
      <w:spacing w:after="120"/>
      <w:ind w:left="284" w:hanging="284"/>
      <w:contextualSpacing w:val="0"/>
    </w:pPr>
  </w:style>
  <w:style w:type="paragraph" w:customStyle="1" w:styleId="Bulletlast">
    <w:name w:val="Bullet last"/>
    <w:basedOn w:val="Bullet"/>
    <w:qFormat/>
    <w:rsid w:val="00B02103"/>
    <w:pPr>
      <w:spacing w:after="240"/>
    </w:pPr>
  </w:style>
  <w:style w:type="paragraph" w:customStyle="1" w:styleId="Bullet2">
    <w:name w:val="Bullet 2"/>
    <w:basedOn w:val="Bullet"/>
    <w:qFormat/>
    <w:rsid w:val="002B4886"/>
    <w:pPr>
      <w:numPr>
        <w:numId w:val="2"/>
      </w:numPr>
      <w:ind w:left="568" w:hanging="284"/>
    </w:pPr>
  </w:style>
  <w:style w:type="character" w:styleId="UnresolvedMention">
    <w:name w:val="Unresolved Mention"/>
    <w:basedOn w:val="DefaultParagraphFont"/>
    <w:uiPriority w:val="99"/>
    <w:semiHidden/>
    <w:unhideWhenUsed/>
    <w:rsid w:val="007E00BA"/>
    <w:rPr>
      <w:color w:val="605E5C"/>
      <w:shd w:val="clear" w:color="auto" w:fill="E1DFDD"/>
    </w:rPr>
  </w:style>
  <w:style w:type="paragraph" w:customStyle="1" w:styleId="FrontHead">
    <w:name w:val="_FrontHead"/>
    <w:basedOn w:val="NoParagraphStyle"/>
    <w:uiPriority w:val="99"/>
    <w:rsid w:val="00736B0D"/>
    <w:pPr>
      <w:widowControl/>
      <w:suppressAutoHyphens/>
      <w:spacing w:line="1400" w:lineRule="atLeast"/>
    </w:pPr>
    <w:rPr>
      <w:rFonts w:ascii="Devinyl" w:hAnsi="Devinyl" w:cs="Devinyl"/>
      <w:color w:val="FFFFFF"/>
      <w:sz w:val="208"/>
      <w:szCs w:val="208"/>
    </w:rPr>
  </w:style>
  <w:style w:type="paragraph" w:styleId="Title">
    <w:name w:val="Title"/>
    <w:basedOn w:val="Normal"/>
    <w:next w:val="Normal"/>
    <w:link w:val="TitleChar"/>
    <w:uiPriority w:val="10"/>
    <w:qFormat/>
    <w:rsid w:val="00736B0D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B0D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36B0D"/>
    <w:rPr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C11F79"/>
    <w:pPr>
      <w:tabs>
        <w:tab w:val="right" w:leader="dot" w:pos="9628"/>
      </w:tabs>
      <w:spacing w:after="100"/>
    </w:pPr>
  </w:style>
  <w:style w:type="paragraph" w:styleId="Footer">
    <w:name w:val="footer"/>
    <w:basedOn w:val="Normal"/>
    <w:link w:val="FooterChar"/>
    <w:uiPriority w:val="99"/>
    <w:unhideWhenUsed/>
    <w:rsid w:val="003B2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C75"/>
    <w:rPr>
      <w:sz w:val="24"/>
    </w:rPr>
  </w:style>
  <w:style w:type="paragraph" w:styleId="Revision">
    <w:name w:val="Revision"/>
    <w:hidden/>
    <w:uiPriority w:val="99"/>
    <w:semiHidden/>
    <w:rsid w:val="00C54A97"/>
    <w:pPr>
      <w:spacing w:after="0" w:line="240" w:lineRule="auto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54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A97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36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8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899"/>
    <w:rPr>
      <w:b/>
      <w:bCs/>
      <w:sz w:val="20"/>
      <w:szCs w:val="20"/>
    </w:rPr>
  </w:style>
  <w:style w:type="character" w:customStyle="1" w:styleId="ListParagraphChar">
    <w:name w:val="List Paragraph Char"/>
    <w:aliases w:val="DdeM List Paragraph Char,Bullet List Char,Bullet list Char,NFP GP Bulleted List Char,Recommendation Char,List Paragraph1 Char,L Char,List Paragraph11 Char,List Paragraph Number Char,Bullet point Char,Content descriptions Char"/>
    <w:basedOn w:val="DefaultParagraphFont"/>
    <w:link w:val="ListParagraph"/>
    <w:uiPriority w:val="34"/>
    <w:qFormat/>
    <w:locked/>
    <w:rsid w:val="00E74A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eca.vic.gov.a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stomer.service%40delwp.vic.gov.a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creativecommons.org/licenses/by/4.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D471C-DB16-4DA8-AC77-7B33B058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5740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Samaa Kirby</dc:creator>
  <cp:keywords/>
  <dc:description/>
  <cp:lastModifiedBy>Andrew T Greenwood (DEECA)</cp:lastModifiedBy>
  <cp:revision>4</cp:revision>
  <dcterms:created xsi:type="dcterms:W3CDTF">2023-05-16T03:55:00Z</dcterms:created>
  <dcterms:modified xsi:type="dcterms:W3CDTF">2023-05-16T04:02:00Z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2023-05-16T03:55:03Z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c8183d10-053a-4622-b16d-9e7957ec2adb</vt:lpwstr>
  </property>
  <property fmtid="{D5CDD505-2E9C-101B-9397-08002B2CF9AE}" pid="8" name="MSIP_Label_4257e2ab-f512-40e2-9c9a-c64247360765_ContentBits">
    <vt:lpwstr>2</vt:lpwstr>
  </property>
</Properties>
</file>